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143E3" w14:textId="77777777" w:rsidR="00561B50" w:rsidRDefault="00C206B3">
      <w:r>
        <w:rPr>
          <w:noProof/>
          <w:lang w:val="pl-PL" w:eastAsia="pl-PL"/>
        </w:rPr>
        <w:drawing>
          <wp:inline distT="0" distB="0" distL="0" distR="0" wp14:anchorId="0AE3F875" wp14:editId="59628B81">
            <wp:extent cx="2299680" cy="197640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680" cy="19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5D4DB" w14:textId="77777777" w:rsidR="0086459E" w:rsidRDefault="0086459E" w:rsidP="0086459E">
      <w:pPr>
        <w:jc w:val="right"/>
      </w:pPr>
    </w:p>
    <w:p w14:paraId="3753B70B" w14:textId="7C9A7C84" w:rsidR="0086459E" w:rsidRPr="003C1EE3" w:rsidRDefault="0086459E" w:rsidP="0086459E">
      <w:pPr>
        <w:jc w:val="right"/>
        <w:rPr>
          <w:rFonts w:ascii="Arial" w:eastAsia="源ノ角ゴシック JP Regular" w:hAnsi="Arial" w:cs="Arial"/>
        </w:rPr>
      </w:pPr>
      <w:r w:rsidRPr="003C1EE3">
        <w:rPr>
          <w:rFonts w:ascii="Arial" w:eastAsia="源ノ角ゴシック JP Regular" w:hAnsi="Arial" w:cs="Arial"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4B0E5A9C" wp14:editId="00B6E6F8">
            <wp:simplePos x="0" y="0"/>
            <wp:positionH relativeFrom="column">
              <wp:posOffset>-145415</wp:posOffset>
            </wp:positionH>
            <wp:positionV relativeFrom="paragraph">
              <wp:posOffset>389890</wp:posOffset>
            </wp:positionV>
            <wp:extent cx="2045304" cy="512445"/>
            <wp:effectExtent l="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04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704">
        <w:rPr>
          <w:rFonts w:ascii="Arial" w:hAnsi="Arial" w:cs="Arial"/>
        </w:rPr>
        <w:t>Sharp NEC Display Solutions Europe GmbH</w:t>
      </w:r>
    </w:p>
    <w:p w14:paraId="21A1E08A" w14:textId="5E8B80E6" w:rsidR="0086459E" w:rsidRPr="00AF1BD9" w:rsidRDefault="007C09B8" w:rsidP="00C94BC8">
      <w:pPr>
        <w:wordWrap w:val="0"/>
        <w:jc w:val="right"/>
        <w:rPr>
          <w:rFonts w:ascii="Arial" w:hAnsi="Arial" w:cs="Arial"/>
          <w:lang w:val="pl-PL"/>
        </w:rPr>
      </w:pPr>
      <w:r w:rsidRPr="00AF1BD9">
        <w:rPr>
          <w:rFonts w:ascii="Arial" w:hAnsi="Arial" w:cs="Arial"/>
          <w:lang w:val="pl-PL"/>
        </w:rPr>
        <w:t>2</w:t>
      </w:r>
      <w:r w:rsidR="00AF1BD9">
        <w:rPr>
          <w:rFonts w:ascii="Arial" w:hAnsi="Arial" w:cs="Arial"/>
          <w:lang w:val="pl-PL"/>
        </w:rPr>
        <w:t>3</w:t>
      </w:r>
      <w:r w:rsidRPr="00AF1BD9">
        <w:rPr>
          <w:rFonts w:ascii="Arial" w:hAnsi="Arial" w:cs="Arial"/>
          <w:lang w:val="pl-PL"/>
        </w:rPr>
        <w:t xml:space="preserve"> lipca</w:t>
      </w:r>
      <w:r w:rsidR="00C94BC8" w:rsidRPr="00AF1BD9">
        <w:rPr>
          <w:rFonts w:ascii="Arial" w:hAnsi="Arial" w:cs="Arial"/>
          <w:lang w:val="pl-PL"/>
        </w:rPr>
        <w:t>, 202</w:t>
      </w:r>
      <w:r w:rsidR="00230354" w:rsidRPr="00AF1BD9">
        <w:rPr>
          <w:rFonts w:ascii="Arial" w:hAnsi="Arial" w:cs="Arial"/>
          <w:lang w:val="pl-PL"/>
        </w:rPr>
        <w:t>4</w:t>
      </w:r>
    </w:p>
    <w:p w14:paraId="134266B7" w14:textId="77777777" w:rsidR="00C94BC8" w:rsidRPr="00AF1BD9" w:rsidRDefault="00C94BC8" w:rsidP="0086459E">
      <w:pPr>
        <w:rPr>
          <w:lang w:val="pl-PL"/>
        </w:rPr>
      </w:pPr>
    </w:p>
    <w:p w14:paraId="5A2FC2CE" w14:textId="77777777" w:rsidR="0086459E" w:rsidRPr="00AF1BD9" w:rsidRDefault="0086459E" w:rsidP="0086459E">
      <w:pPr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778D6" wp14:editId="16735AD3">
                <wp:simplePos x="0" y="0"/>
                <wp:positionH relativeFrom="column">
                  <wp:posOffset>58102</wp:posOffset>
                </wp:positionH>
                <wp:positionV relativeFrom="paragraph">
                  <wp:posOffset>142558</wp:posOffset>
                </wp:positionV>
                <wp:extent cx="5629275" cy="0"/>
                <wp:effectExtent l="0" t="19050" r="47625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67613DD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11.25pt" to="447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" strokecolor="#cfcdcd [2894]" strokeweight="5pt">
                <v:stroke joinstyle="miter"/>
              </v:line>
            </w:pict>
          </mc:Fallback>
        </mc:AlternateContent>
      </w:r>
    </w:p>
    <w:p w14:paraId="487DCF7C" w14:textId="41DC5BE7" w:rsidR="008E510D" w:rsidRPr="00AF1BD9" w:rsidRDefault="008E510D" w:rsidP="005506D1">
      <w:pPr>
        <w:jc w:val="center"/>
        <w:rPr>
          <w:lang w:val="pl-PL"/>
        </w:rPr>
      </w:pPr>
    </w:p>
    <w:p w14:paraId="28EAC8E8" w14:textId="77777777" w:rsidR="00AF1BD9" w:rsidRDefault="0044513A" w:rsidP="00AF1BD9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AF1BD9">
        <w:rPr>
          <w:rFonts w:ascii="Arial" w:hAnsi="Arial" w:cs="Arial"/>
          <w:b/>
          <w:sz w:val="28"/>
          <w:szCs w:val="28"/>
          <w:lang w:val="pl-PL"/>
        </w:rPr>
        <w:t xml:space="preserve">Monitory biurkowe Sharp MultiSync® z serii EA </w:t>
      </w:r>
    </w:p>
    <w:p w14:paraId="48E9AD78" w14:textId="43BFF7C5" w:rsidR="00A9541E" w:rsidRPr="00AF1BD9" w:rsidRDefault="00363F39" w:rsidP="00AF1BD9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- </w:t>
      </w:r>
      <w:r w:rsidR="00A9541E" w:rsidRPr="00AF1BD9">
        <w:rPr>
          <w:rFonts w:ascii="Arial" w:hAnsi="Arial" w:cs="Arial"/>
          <w:b/>
          <w:sz w:val="28"/>
          <w:szCs w:val="28"/>
          <w:lang w:val="pl-PL"/>
        </w:rPr>
        <w:t xml:space="preserve">dla </w:t>
      </w:r>
      <w:r w:rsidR="0044513A" w:rsidRPr="00AF1BD9">
        <w:rPr>
          <w:rFonts w:ascii="Arial" w:hAnsi="Arial" w:cs="Arial"/>
          <w:b/>
          <w:sz w:val="28"/>
          <w:szCs w:val="28"/>
          <w:lang w:val="pl-PL"/>
        </w:rPr>
        <w:t>korporacji</w:t>
      </w:r>
      <w:r w:rsidR="00A9541E" w:rsidRPr="00AF1BD9">
        <w:rPr>
          <w:rFonts w:ascii="Arial" w:hAnsi="Arial" w:cs="Arial"/>
          <w:b/>
          <w:sz w:val="28"/>
          <w:szCs w:val="28"/>
          <w:lang w:val="pl-PL"/>
        </w:rPr>
        <w:t xml:space="preserve"> i home office</w:t>
      </w:r>
      <w:bookmarkStart w:id="0" w:name="_GoBack"/>
      <w:bookmarkEnd w:id="0"/>
    </w:p>
    <w:p w14:paraId="5D8C644C" w14:textId="77777777" w:rsidR="0044513A" w:rsidRPr="00AF1BD9" w:rsidRDefault="0044513A" w:rsidP="00393DFB">
      <w:pPr>
        <w:rPr>
          <w:rFonts w:ascii="Arial" w:hAnsi="Arial" w:cs="Arial"/>
          <w:szCs w:val="21"/>
        </w:rPr>
      </w:pPr>
    </w:p>
    <w:p w14:paraId="33B3FA97" w14:textId="1C1CDCA3" w:rsidR="00A9541E" w:rsidRPr="00AF1BD9" w:rsidRDefault="00A9541E" w:rsidP="00393DFB">
      <w:pPr>
        <w:rPr>
          <w:rFonts w:ascii="Arial" w:hAnsi="Arial" w:cs="Arial"/>
          <w:b/>
          <w:szCs w:val="21"/>
          <w:lang w:val="pl-PL"/>
        </w:rPr>
      </w:pPr>
      <w:r w:rsidRPr="00AF1BD9">
        <w:rPr>
          <w:rFonts w:ascii="Arial" w:hAnsi="Arial" w:cs="Arial"/>
          <w:b/>
          <w:szCs w:val="21"/>
          <w:lang w:val="pl-PL"/>
        </w:rPr>
        <w:t>Sharp NEC Display Solutions Europe wprowadza na rynek pierwsze monitory biurkowe</w:t>
      </w:r>
      <w:r w:rsidR="007569A2" w:rsidRPr="00AF1BD9">
        <w:rPr>
          <w:rFonts w:ascii="Arial" w:hAnsi="Arial" w:cs="Arial"/>
          <w:b/>
          <w:szCs w:val="21"/>
          <w:lang w:val="pl-PL"/>
        </w:rPr>
        <w:t xml:space="preserve"> oznaczone</w:t>
      </w:r>
      <w:r w:rsidRPr="00AF1BD9">
        <w:rPr>
          <w:rFonts w:ascii="Arial" w:hAnsi="Arial" w:cs="Arial"/>
          <w:b/>
          <w:szCs w:val="21"/>
          <w:lang w:val="pl-PL"/>
        </w:rPr>
        <w:t xml:space="preserve"> marką Sharp</w:t>
      </w:r>
      <w:r w:rsidR="00330552" w:rsidRPr="00AF1BD9">
        <w:rPr>
          <w:rFonts w:ascii="Arial" w:hAnsi="Arial" w:cs="Arial"/>
          <w:b/>
          <w:szCs w:val="21"/>
          <w:lang w:val="pl-PL"/>
        </w:rPr>
        <w:t xml:space="preserve">. </w:t>
      </w:r>
      <w:r w:rsidR="007569A2" w:rsidRPr="00AF1BD9">
        <w:rPr>
          <w:rFonts w:ascii="Arial" w:hAnsi="Arial" w:cs="Arial"/>
          <w:b/>
          <w:szCs w:val="21"/>
          <w:lang w:val="pl-PL"/>
        </w:rPr>
        <w:t>Oba</w:t>
      </w:r>
      <w:r w:rsidRPr="00AF1BD9">
        <w:rPr>
          <w:rFonts w:ascii="Arial" w:hAnsi="Arial" w:cs="Arial"/>
          <w:b/>
          <w:szCs w:val="21"/>
          <w:lang w:val="pl-PL"/>
        </w:rPr>
        <w:t xml:space="preserve"> 27-calowe modele</w:t>
      </w:r>
      <w:r w:rsidR="000F3E51" w:rsidRPr="00AF1BD9">
        <w:rPr>
          <w:rFonts w:ascii="Arial" w:hAnsi="Arial" w:cs="Arial"/>
          <w:b/>
          <w:szCs w:val="21"/>
          <w:lang w:val="pl-PL"/>
        </w:rPr>
        <w:t>:</w:t>
      </w:r>
      <w:r w:rsidRPr="00AF1BD9">
        <w:rPr>
          <w:rFonts w:ascii="Arial" w:hAnsi="Arial" w:cs="Arial"/>
          <w:b/>
          <w:szCs w:val="21"/>
          <w:lang w:val="pl-PL"/>
        </w:rPr>
        <w:t xml:space="preserve"> Sharp MultiSync</w:t>
      </w:r>
      <w:r w:rsidRPr="00AF1BD9">
        <w:rPr>
          <w:rFonts w:ascii="Arial" w:hAnsi="Arial" w:cs="Arial"/>
          <w:b/>
          <w:szCs w:val="21"/>
          <w:vertAlign w:val="superscript"/>
          <w:lang w:val="pl-PL"/>
        </w:rPr>
        <w:t>®</w:t>
      </w:r>
      <w:r w:rsidRPr="00AF1BD9">
        <w:rPr>
          <w:rFonts w:ascii="Arial" w:hAnsi="Arial" w:cs="Arial"/>
          <w:b/>
          <w:szCs w:val="21"/>
          <w:lang w:val="pl-PL"/>
        </w:rPr>
        <w:t xml:space="preserve"> EA272Q i Sharp MultiSync</w:t>
      </w:r>
      <w:r w:rsidRPr="00AF1BD9">
        <w:rPr>
          <w:rFonts w:ascii="Arial" w:hAnsi="Arial" w:cs="Arial"/>
          <w:b/>
          <w:szCs w:val="21"/>
          <w:vertAlign w:val="superscript"/>
          <w:lang w:val="pl-PL"/>
        </w:rPr>
        <w:t>®</w:t>
      </w:r>
      <w:r w:rsidRPr="00AF1BD9">
        <w:rPr>
          <w:rFonts w:ascii="Arial" w:hAnsi="Arial" w:cs="Arial"/>
          <w:b/>
          <w:szCs w:val="21"/>
          <w:lang w:val="pl-PL"/>
        </w:rPr>
        <w:t xml:space="preserve"> EA272U </w:t>
      </w:r>
      <w:r w:rsidR="0029174C" w:rsidRPr="00AF1BD9">
        <w:rPr>
          <w:rFonts w:ascii="Arial" w:hAnsi="Arial" w:cs="Arial"/>
          <w:b/>
          <w:szCs w:val="21"/>
          <w:lang w:val="pl-PL"/>
        </w:rPr>
        <w:t>wyposażone są w hub dokujący i</w:t>
      </w:r>
      <w:r w:rsidR="0044513A" w:rsidRPr="00AF1BD9">
        <w:rPr>
          <w:rFonts w:ascii="Arial" w:hAnsi="Arial" w:cs="Arial"/>
          <w:b/>
          <w:szCs w:val="21"/>
          <w:lang w:val="pl-PL"/>
        </w:rPr>
        <w:t xml:space="preserve"> </w:t>
      </w:r>
      <w:r w:rsidR="00D35EC3" w:rsidRPr="00AF1BD9">
        <w:rPr>
          <w:rFonts w:ascii="Arial" w:hAnsi="Arial" w:cs="Arial"/>
          <w:b/>
          <w:szCs w:val="21"/>
          <w:lang w:val="pl-PL"/>
        </w:rPr>
        <w:t xml:space="preserve">niezmiennie charakteryzują się </w:t>
      </w:r>
      <w:r w:rsidRPr="00AF1BD9">
        <w:rPr>
          <w:rFonts w:ascii="Arial" w:hAnsi="Arial" w:cs="Arial"/>
          <w:b/>
          <w:szCs w:val="21"/>
          <w:lang w:val="pl-PL"/>
        </w:rPr>
        <w:t>wysok</w:t>
      </w:r>
      <w:r w:rsidR="00D35EC3" w:rsidRPr="00AF1BD9">
        <w:rPr>
          <w:rFonts w:ascii="Arial" w:hAnsi="Arial" w:cs="Arial"/>
          <w:b/>
          <w:szCs w:val="21"/>
          <w:lang w:val="pl-PL"/>
        </w:rPr>
        <w:t>ą</w:t>
      </w:r>
      <w:r w:rsidRPr="00AF1BD9">
        <w:rPr>
          <w:rFonts w:ascii="Arial" w:hAnsi="Arial" w:cs="Arial"/>
          <w:b/>
          <w:szCs w:val="21"/>
          <w:lang w:val="pl-PL"/>
        </w:rPr>
        <w:t xml:space="preserve"> jakości</w:t>
      </w:r>
      <w:r w:rsidR="00D35EC3" w:rsidRPr="00AF1BD9">
        <w:rPr>
          <w:rFonts w:ascii="Arial" w:hAnsi="Arial" w:cs="Arial"/>
          <w:b/>
          <w:szCs w:val="21"/>
          <w:lang w:val="pl-PL"/>
        </w:rPr>
        <w:t>ą</w:t>
      </w:r>
      <w:r w:rsidRPr="00AF1BD9">
        <w:rPr>
          <w:rFonts w:ascii="Arial" w:hAnsi="Arial" w:cs="Arial"/>
          <w:b/>
          <w:szCs w:val="21"/>
          <w:lang w:val="pl-PL"/>
        </w:rPr>
        <w:t xml:space="preserve"> </w:t>
      </w:r>
      <w:r w:rsidR="00A87957" w:rsidRPr="00AF1BD9">
        <w:rPr>
          <w:rFonts w:ascii="Arial" w:hAnsi="Arial" w:cs="Arial"/>
          <w:b/>
          <w:szCs w:val="21"/>
          <w:lang w:val="pl-PL"/>
        </w:rPr>
        <w:t>oraz</w:t>
      </w:r>
      <w:r w:rsidRPr="00AF1BD9">
        <w:rPr>
          <w:rFonts w:ascii="Arial" w:hAnsi="Arial" w:cs="Arial"/>
          <w:b/>
          <w:szCs w:val="21"/>
          <w:lang w:val="pl-PL"/>
        </w:rPr>
        <w:t xml:space="preserve"> niezawodności</w:t>
      </w:r>
      <w:r w:rsidR="00D35EC3" w:rsidRPr="00AF1BD9">
        <w:rPr>
          <w:rFonts w:ascii="Arial" w:hAnsi="Arial" w:cs="Arial"/>
          <w:b/>
          <w:szCs w:val="21"/>
          <w:lang w:val="pl-PL"/>
        </w:rPr>
        <w:t>ą</w:t>
      </w:r>
      <w:r w:rsidRPr="00AF1BD9">
        <w:rPr>
          <w:rFonts w:ascii="Arial" w:hAnsi="Arial" w:cs="Arial"/>
          <w:b/>
          <w:szCs w:val="21"/>
          <w:lang w:val="pl-PL"/>
        </w:rPr>
        <w:t xml:space="preserve"> technologii MultiSync</w:t>
      </w:r>
      <w:r w:rsidRPr="00AF1BD9">
        <w:rPr>
          <w:rFonts w:ascii="Arial" w:hAnsi="Arial" w:cs="Arial"/>
          <w:b/>
          <w:szCs w:val="21"/>
          <w:vertAlign w:val="superscript"/>
          <w:lang w:val="pl-PL"/>
        </w:rPr>
        <w:t>®</w:t>
      </w:r>
      <w:r w:rsidR="00A87957" w:rsidRPr="00AF1BD9">
        <w:rPr>
          <w:rFonts w:ascii="Arial" w:hAnsi="Arial" w:cs="Arial"/>
          <w:b/>
          <w:szCs w:val="21"/>
          <w:lang w:val="pl-PL"/>
        </w:rPr>
        <w:t>.</w:t>
      </w:r>
      <w:r w:rsidR="007569A2" w:rsidRPr="00AF1BD9">
        <w:rPr>
          <w:rFonts w:ascii="Arial" w:hAnsi="Arial" w:cs="Arial"/>
          <w:b/>
          <w:szCs w:val="21"/>
          <w:lang w:val="pl-PL"/>
        </w:rPr>
        <w:t xml:space="preserve"> </w:t>
      </w:r>
      <w:r w:rsidR="00D35EC3" w:rsidRPr="00AF1BD9">
        <w:rPr>
          <w:rFonts w:ascii="Arial" w:hAnsi="Arial" w:cs="Arial"/>
          <w:b/>
          <w:szCs w:val="21"/>
          <w:lang w:val="pl-PL"/>
        </w:rPr>
        <w:t>Monitory te</w:t>
      </w:r>
      <w:r w:rsidRPr="00AF1BD9">
        <w:rPr>
          <w:rFonts w:ascii="Arial" w:hAnsi="Arial" w:cs="Arial"/>
          <w:b/>
          <w:szCs w:val="21"/>
          <w:lang w:val="pl-PL"/>
        </w:rPr>
        <w:t xml:space="preserve"> idealnie nadają się do </w:t>
      </w:r>
      <w:r w:rsidR="00447945" w:rsidRPr="00AF1BD9">
        <w:rPr>
          <w:rFonts w:ascii="Arial" w:hAnsi="Arial" w:cs="Arial"/>
          <w:b/>
          <w:szCs w:val="21"/>
          <w:lang w:val="pl-PL"/>
        </w:rPr>
        <w:t xml:space="preserve">korporacyjnych </w:t>
      </w:r>
      <w:r w:rsidRPr="00AF1BD9">
        <w:rPr>
          <w:rFonts w:ascii="Arial" w:hAnsi="Arial" w:cs="Arial"/>
          <w:b/>
          <w:szCs w:val="21"/>
          <w:lang w:val="pl-PL"/>
        </w:rPr>
        <w:t>biur, pomieszczeń kontrolnych, a także do pracy w trybie home office.</w:t>
      </w:r>
    </w:p>
    <w:p w14:paraId="7C8DBEFD" w14:textId="77777777" w:rsidR="00393DFB" w:rsidRPr="00AF1BD9" w:rsidRDefault="00393DFB" w:rsidP="00393DFB">
      <w:pPr>
        <w:rPr>
          <w:rFonts w:ascii="Arial" w:hAnsi="Arial" w:cs="Arial"/>
          <w:szCs w:val="21"/>
          <w:lang w:val="pl-PL"/>
        </w:rPr>
      </w:pPr>
    </w:p>
    <w:p w14:paraId="3DB3B6CC" w14:textId="27279311" w:rsidR="00EB522F" w:rsidRPr="00AF1BD9" w:rsidRDefault="00EB522F" w:rsidP="00393DFB">
      <w:pPr>
        <w:rPr>
          <w:rFonts w:ascii="Arial" w:hAnsi="Arial" w:cs="Arial"/>
          <w:szCs w:val="21"/>
          <w:lang w:val="pl-PL"/>
        </w:rPr>
      </w:pPr>
      <w:r w:rsidRPr="00AF1BD9">
        <w:rPr>
          <w:rFonts w:ascii="Arial" w:hAnsi="Arial" w:cs="Arial"/>
          <w:szCs w:val="21"/>
          <w:lang w:val="pl-PL"/>
        </w:rPr>
        <w:t>W przypadku zastosowań wymagających dużej szczegółowości, wysoka</w:t>
      </w:r>
      <w:r w:rsidR="00D35EC3" w:rsidRPr="00AF1BD9">
        <w:rPr>
          <w:rFonts w:ascii="Arial" w:hAnsi="Arial" w:cs="Arial"/>
          <w:szCs w:val="21"/>
          <w:lang w:val="pl-PL"/>
        </w:rPr>
        <w:t xml:space="preserve"> rozdzielczość</w:t>
      </w:r>
      <w:r w:rsidR="00AF1BD9">
        <w:rPr>
          <w:rFonts w:ascii="Arial" w:hAnsi="Arial" w:cs="Arial"/>
          <w:szCs w:val="21"/>
          <w:lang w:val="pl-PL"/>
        </w:rPr>
        <w:t xml:space="preserve"> w </w:t>
      </w:r>
      <w:r w:rsidRPr="00AF1BD9">
        <w:rPr>
          <w:rFonts w:ascii="Arial" w:hAnsi="Arial" w:cs="Arial"/>
          <w:szCs w:val="21"/>
          <w:lang w:val="pl-PL"/>
        </w:rPr>
        <w:t>monitorach Sharp MultiSync® EA272Q (QuadHD) i Sharp</w:t>
      </w:r>
      <w:r w:rsidR="00AF1BD9">
        <w:rPr>
          <w:rFonts w:ascii="Arial" w:hAnsi="Arial" w:cs="Arial"/>
          <w:szCs w:val="21"/>
          <w:lang w:val="pl-PL"/>
        </w:rPr>
        <w:t xml:space="preserve"> MultiSync® EA272U (UltraUHD) w </w:t>
      </w:r>
      <w:r w:rsidRPr="00AF1BD9">
        <w:rPr>
          <w:rFonts w:ascii="Arial" w:hAnsi="Arial" w:cs="Arial"/>
          <w:szCs w:val="21"/>
          <w:lang w:val="pl-PL"/>
        </w:rPr>
        <w:t>połączeniu z 27-calową aktywną powierzchnią ekranu</w:t>
      </w:r>
      <w:r w:rsidR="00D35EC3" w:rsidRPr="00AF1BD9">
        <w:rPr>
          <w:rFonts w:ascii="Arial" w:hAnsi="Arial" w:cs="Arial"/>
          <w:szCs w:val="21"/>
          <w:lang w:val="pl-PL"/>
        </w:rPr>
        <w:t xml:space="preserve"> oraz ultrawąską ramką</w:t>
      </w:r>
      <w:r w:rsidRPr="00AF1BD9">
        <w:rPr>
          <w:rFonts w:ascii="Arial" w:hAnsi="Arial" w:cs="Arial"/>
          <w:szCs w:val="21"/>
          <w:lang w:val="pl-PL"/>
        </w:rPr>
        <w:t xml:space="preserve">, zapewnia dużą </w:t>
      </w:r>
      <w:r w:rsidR="00D35EC3" w:rsidRPr="00AF1BD9">
        <w:rPr>
          <w:rFonts w:ascii="Arial" w:hAnsi="Arial" w:cs="Arial"/>
          <w:szCs w:val="21"/>
          <w:lang w:val="pl-PL"/>
        </w:rPr>
        <w:t xml:space="preserve">przestrzeń </w:t>
      </w:r>
      <w:r w:rsidRPr="00AF1BD9">
        <w:rPr>
          <w:rFonts w:ascii="Arial" w:hAnsi="Arial" w:cs="Arial"/>
          <w:szCs w:val="21"/>
          <w:lang w:val="pl-PL"/>
        </w:rPr>
        <w:t xml:space="preserve">roboczą dla najbardziej </w:t>
      </w:r>
      <w:r w:rsidR="00447A57" w:rsidRPr="00AF1BD9">
        <w:rPr>
          <w:rFonts w:ascii="Arial" w:hAnsi="Arial" w:cs="Arial"/>
          <w:szCs w:val="21"/>
          <w:lang w:val="pl-PL"/>
        </w:rPr>
        <w:t>wymagających</w:t>
      </w:r>
      <w:r w:rsidRPr="00AF1BD9">
        <w:rPr>
          <w:rFonts w:ascii="Arial" w:hAnsi="Arial" w:cs="Arial"/>
          <w:szCs w:val="21"/>
          <w:lang w:val="pl-PL"/>
        </w:rPr>
        <w:t xml:space="preserve"> środowisk pracy. </w:t>
      </w:r>
      <w:r w:rsidR="00FC6D06" w:rsidRPr="00AF1BD9">
        <w:rPr>
          <w:rFonts w:ascii="Arial" w:hAnsi="Arial" w:cs="Arial"/>
          <w:szCs w:val="21"/>
          <w:lang w:val="pl-PL"/>
        </w:rPr>
        <w:t xml:space="preserve">Dodatkowo </w:t>
      </w:r>
      <w:r w:rsidR="00D35EC3" w:rsidRPr="00AF1BD9">
        <w:rPr>
          <w:rFonts w:ascii="Arial" w:hAnsi="Arial" w:cs="Arial"/>
          <w:szCs w:val="21"/>
          <w:lang w:val="pl-PL"/>
        </w:rPr>
        <w:t>u</w:t>
      </w:r>
      <w:r w:rsidRPr="00AF1BD9">
        <w:rPr>
          <w:rFonts w:ascii="Arial" w:hAnsi="Arial" w:cs="Arial"/>
          <w:szCs w:val="21"/>
          <w:lang w:val="pl-PL"/>
        </w:rPr>
        <w:t>żytkownicy mogą jeszcze bardziej rozszerzyć możliwości w</w:t>
      </w:r>
      <w:r w:rsidR="009964DB" w:rsidRPr="00AF1BD9">
        <w:rPr>
          <w:rFonts w:ascii="Arial" w:hAnsi="Arial" w:cs="Arial"/>
          <w:szCs w:val="21"/>
          <w:lang w:val="pl-PL"/>
        </w:rPr>
        <w:t>yświetlania</w:t>
      </w:r>
      <w:r w:rsidRPr="00AF1BD9">
        <w:rPr>
          <w:rFonts w:ascii="Arial" w:hAnsi="Arial" w:cs="Arial"/>
          <w:szCs w:val="21"/>
          <w:lang w:val="pl-PL"/>
        </w:rPr>
        <w:t xml:space="preserve"> dzięk</w:t>
      </w:r>
      <w:r w:rsidR="00AF1BD9">
        <w:rPr>
          <w:rFonts w:ascii="Arial" w:hAnsi="Arial" w:cs="Arial"/>
          <w:szCs w:val="21"/>
          <w:lang w:val="pl-PL"/>
        </w:rPr>
        <w:t>i konfiguracji wieloekranowej z </w:t>
      </w:r>
      <w:r w:rsidR="00D35EC3" w:rsidRPr="00AF1BD9">
        <w:rPr>
          <w:rFonts w:ascii="Arial" w:hAnsi="Arial" w:cs="Arial"/>
          <w:szCs w:val="21"/>
          <w:lang w:val="pl-PL"/>
        </w:rPr>
        <w:t xml:space="preserve">wykorzystaniem </w:t>
      </w:r>
      <w:r w:rsidRPr="00AF1BD9">
        <w:rPr>
          <w:rFonts w:ascii="Arial" w:hAnsi="Arial" w:cs="Arial"/>
          <w:szCs w:val="21"/>
          <w:lang w:val="pl-PL"/>
        </w:rPr>
        <w:t>połączeni</w:t>
      </w:r>
      <w:r w:rsidR="00D35EC3" w:rsidRPr="00AF1BD9">
        <w:rPr>
          <w:rFonts w:ascii="Arial" w:hAnsi="Arial" w:cs="Arial"/>
          <w:szCs w:val="21"/>
          <w:lang w:val="pl-PL"/>
        </w:rPr>
        <w:t>a</w:t>
      </w:r>
      <w:r w:rsidRPr="00AF1BD9">
        <w:rPr>
          <w:rFonts w:ascii="Arial" w:hAnsi="Arial" w:cs="Arial"/>
          <w:szCs w:val="21"/>
          <w:lang w:val="pl-PL"/>
        </w:rPr>
        <w:t xml:space="preserve"> DisplayPort</w:t>
      </w:r>
      <w:r w:rsidR="00FC6D06" w:rsidRPr="00AF1BD9">
        <w:rPr>
          <w:rFonts w:ascii="Arial" w:hAnsi="Arial" w:cs="Arial"/>
          <w:szCs w:val="21"/>
          <w:lang w:val="pl-PL"/>
        </w:rPr>
        <w:t xml:space="preserve"> out</w:t>
      </w:r>
      <w:r w:rsidRPr="00AF1BD9">
        <w:rPr>
          <w:rFonts w:ascii="Arial" w:hAnsi="Arial" w:cs="Arial"/>
          <w:szCs w:val="21"/>
          <w:lang w:val="pl-PL"/>
        </w:rPr>
        <w:t xml:space="preserve"> w pętli daisy-chain</w:t>
      </w:r>
      <w:r w:rsidR="00D35EC3" w:rsidRPr="00AF1BD9">
        <w:rPr>
          <w:rFonts w:ascii="Arial" w:hAnsi="Arial" w:cs="Arial"/>
          <w:szCs w:val="21"/>
          <w:lang w:val="pl-PL"/>
        </w:rPr>
        <w:t>.</w:t>
      </w:r>
      <w:r w:rsidR="009964DB" w:rsidRPr="00AF1BD9">
        <w:rPr>
          <w:rFonts w:ascii="Arial" w:hAnsi="Arial" w:cs="Arial"/>
          <w:szCs w:val="21"/>
          <w:lang w:val="pl-PL"/>
        </w:rPr>
        <w:t xml:space="preserve"> </w:t>
      </w:r>
      <w:r w:rsidRPr="00AF1BD9">
        <w:rPr>
          <w:rFonts w:ascii="Arial" w:hAnsi="Arial" w:cs="Arial"/>
          <w:szCs w:val="21"/>
          <w:lang w:val="pl-PL"/>
        </w:rPr>
        <w:t>Dzięki wydajnej łączności USB-C o mocy 90 W i wbudowan</w:t>
      </w:r>
      <w:r w:rsidR="00DD4039" w:rsidRPr="00AF1BD9">
        <w:rPr>
          <w:rFonts w:ascii="Arial" w:hAnsi="Arial" w:cs="Arial"/>
          <w:szCs w:val="21"/>
          <w:lang w:val="pl-PL"/>
        </w:rPr>
        <w:t>emu</w:t>
      </w:r>
      <w:r w:rsidRPr="00AF1BD9">
        <w:rPr>
          <w:rFonts w:ascii="Arial" w:hAnsi="Arial" w:cs="Arial"/>
          <w:szCs w:val="21"/>
          <w:lang w:val="pl-PL"/>
        </w:rPr>
        <w:t xml:space="preserve"> </w:t>
      </w:r>
      <w:r w:rsidR="00FC6D06" w:rsidRPr="00AF1BD9">
        <w:rPr>
          <w:rFonts w:ascii="Arial" w:hAnsi="Arial" w:cs="Arial"/>
          <w:szCs w:val="21"/>
          <w:lang w:val="pl-PL"/>
        </w:rPr>
        <w:t>por</w:t>
      </w:r>
      <w:r w:rsidR="00DD4039" w:rsidRPr="00AF1BD9">
        <w:rPr>
          <w:rFonts w:ascii="Arial" w:hAnsi="Arial" w:cs="Arial"/>
          <w:szCs w:val="21"/>
          <w:lang w:val="pl-PL"/>
        </w:rPr>
        <w:t>towi</w:t>
      </w:r>
      <w:r w:rsidRPr="00AF1BD9">
        <w:rPr>
          <w:rFonts w:ascii="Arial" w:hAnsi="Arial" w:cs="Arial"/>
          <w:szCs w:val="21"/>
          <w:lang w:val="pl-PL"/>
        </w:rPr>
        <w:t xml:space="preserve"> LAN, monitory stają się w pełni funkcjonalnymi rozwiązaniami typu Docking Hub. Wystarczy jeden kabel, aby podłączyć notebooka/komputer PC do monitora, jednocześnie zasilając urządzenie</w:t>
      </w:r>
      <w:r w:rsidR="00DD4039" w:rsidRPr="00AF1BD9">
        <w:rPr>
          <w:rFonts w:ascii="Arial" w:hAnsi="Arial" w:cs="Arial"/>
          <w:szCs w:val="21"/>
          <w:lang w:val="pl-PL"/>
        </w:rPr>
        <w:t>. D</w:t>
      </w:r>
      <w:r w:rsidRPr="00AF1BD9">
        <w:rPr>
          <w:rFonts w:ascii="Arial" w:hAnsi="Arial" w:cs="Arial"/>
          <w:szCs w:val="21"/>
          <w:lang w:val="pl-PL"/>
        </w:rPr>
        <w:t xml:space="preserve">zięki </w:t>
      </w:r>
      <w:r w:rsidR="00DD4039" w:rsidRPr="00AF1BD9">
        <w:rPr>
          <w:rFonts w:ascii="Arial" w:hAnsi="Arial" w:cs="Arial"/>
          <w:szCs w:val="21"/>
          <w:lang w:val="pl-PL"/>
        </w:rPr>
        <w:t>t</w:t>
      </w:r>
      <w:r w:rsidRPr="00AF1BD9">
        <w:rPr>
          <w:rFonts w:ascii="Arial" w:hAnsi="Arial" w:cs="Arial"/>
          <w:szCs w:val="21"/>
          <w:lang w:val="pl-PL"/>
        </w:rPr>
        <w:t xml:space="preserve">emu stanowisko pracy pozostaje wolne od plątaniny kabli, a ilość elektronicznych odpadów jest mniejsza. </w:t>
      </w:r>
      <w:r w:rsidR="009964DB" w:rsidRPr="00AF1BD9">
        <w:rPr>
          <w:rFonts w:ascii="Arial" w:hAnsi="Arial" w:cs="Arial"/>
          <w:szCs w:val="21"/>
          <w:lang w:val="pl-PL"/>
        </w:rPr>
        <w:t>F</w:t>
      </w:r>
      <w:r w:rsidRPr="00AF1BD9">
        <w:rPr>
          <w:rFonts w:ascii="Arial" w:hAnsi="Arial" w:cs="Arial"/>
          <w:szCs w:val="21"/>
          <w:lang w:val="pl-PL"/>
        </w:rPr>
        <w:t xml:space="preserve">unkcje </w:t>
      </w:r>
      <w:r w:rsidR="009964DB" w:rsidRPr="00AF1BD9">
        <w:rPr>
          <w:rFonts w:ascii="Arial" w:hAnsi="Arial" w:cs="Arial"/>
          <w:szCs w:val="21"/>
          <w:lang w:val="pl-PL"/>
        </w:rPr>
        <w:t xml:space="preserve">ECO </w:t>
      </w:r>
      <w:r w:rsidRPr="00AF1BD9">
        <w:rPr>
          <w:rFonts w:ascii="Arial" w:hAnsi="Arial" w:cs="Arial"/>
          <w:szCs w:val="21"/>
          <w:lang w:val="pl-PL"/>
        </w:rPr>
        <w:t xml:space="preserve">monitorów pozwalają zaoszczędzić do 30% energii dzięki czujnikom, które automatycznie zmniejszają jasność lub wyłączają zasilanie w zależności od sposobu </w:t>
      </w:r>
      <w:r w:rsidR="009964DB" w:rsidRPr="00AF1BD9">
        <w:rPr>
          <w:rFonts w:ascii="Arial" w:hAnsi="Arial" w:cs="Arial"/>
          <w:szCs w:val="21"/>
          <w:lang w:val="pl-PL"/>
        </w:rPr>
        <w:t>ich skonfigurowania</w:t>
      </w:r>
      <w:r w:rsidRPr="00AF1BD9">
        <w:rPr>
          <w:rFonts w:ascii="Arial" w:hAnsi="Arial" w:cs="Arial"/>
          <w:szCs w:val="21"/>
          <w:lang w:val="pl-PL"/>
        </w:rPr>
        <w:t>.</w:t>
      </w:r>
    </w:p>
    <w:p w14:paraId="3D9FFD13" w14:textId="77777777" w:rsidR="00393DFB" w:rsidRPr="00AF1BD9" w:rsidRDefault="00393DFB" w:rsidP="00393DFB">
      <w:pPr>
        <w:rPr>
          <w:rFonts w:ascii="Arial" w:hAnsi="Arial" w:cs="Arial"/>
          <w:szCs w:val="21"/>
          <w:lang w:val="pl-PL"/>
        </w:rPr>
      </w:pPr>
    </w:p>
    <w:p w14:paraId="3AC360D8" w14:textId="32DE2AF2" w:rsidR="002B44CF" w:rsidRPr="00AF1BD9" w:rsidRDefault="002B44CF" w:rsidP="00393DFB">
      <w:pPr>
        <w:rPr>
          <w:rFonts w:ascii="Arial" w:hAnsi="Arial" w:cs="Arial"/>
          <w:szCs w:val="21"/>
          <w:lang w:val="pl-PL"/>
        </w:rPr>
      </w:pPr>
      <w:r w:rsidRPr="00AF1BD9">
        <w:rPr>
          <w:rFonts w:ascii="Arial" w:hAnsi="Arial" w:cs="Arial"/>
          <w:szCs w:val="21"/>
          <w:lang w:val="pl-PL"/>
        </w:rPr>
        <w:t xml:space="preserve">W trosce o </w:t>
      </w:r>
      <w:r w:rsidR="009964DB" w:rsidRPr="00AF1BD9">
        <w:rPr>
          <w:rFonts w:ascii="Arial" w:hAnsi="Arial" w:cs="Arial"/>
          <w:szCs w:val="21"/>
          <w:lang w:val="pl-PL"/>
        </w:rPr>
        <w:t xml:space="preserve">wygodę oraz </w:t>
      </w:r>
      <w:r w:rsidRPr="00AF1BD9">
        <w:rPr>
          <w:rFonts w:ascii="Arial" w:hAnsi="Arial" w:cs="Arial"/>
          <w:szCs w:val="21"/>
          <w:lang w:val="pl-PL"/>
        </w:rPr>
        <w:t xml:space="preserve">zdrowie użytkowników, </w:t>
      </w:r>
      <w:r w:rsidR="00890D27" w:rsidRPr="00AF1BD9">
        <w:rPr>
          <w:rFonts w:ascii="Arial" w:hAnsi="Arial" w:cs="Arial"/>
          <w:szCs w:val="21"/>
          <w:lang w:val="pl-PL"/>
        </w:rPr>
        <w:t>stopa monitora</w:t>
      </w:r>
      <w:r w:rsidRPr="00AF1BD9">
        <w:rPr>
          <w:rFonts w:ascii="Arial" w:hAnsi="Arial" w:cs="Arial"/>
          <w:szCs w:val="21"/>
          <w:lang w:val="pl-PL"/>
        </w:rPr>
        <w:t xml:space="preserve"> o regulowanej wysokości 150 mm i ergonomiczn</w:t>
      </w:r>
      <w:r w:rsidR="009964DB" w:rsidRPr="00AF1BD9">
        <w:rPr>
          <w:rFonts w:ascii="Arial" w:hAnsi="Arial" w:cs="Arial"/>
          <w:szCs w:val="21"/>
          <w:lang w:val="pl-PL"/>
        </w:rPr>
        <w:t>ych</w:t>
      </w:r>
      <w:r w:rsidRPr="00AF1BD9">
        <w:rPr>
          <w:rFonts w:ascii="Arial" w:hAnsi="Arial" w:cs="Arial"/>
          <w:szCs w:val="21"/>
          <w:lang w:val="pl-PL"/>
        </w:rPr>
        <w:t xml:space="preserve"> funkcj</w:t>
      </w:r>
      <w:r w:rsidR="009964DB" w:rsidRPr="00AF1BD9">
        <w:rPr>
          <w:rFonts w:ascii="Arial" w:hAnsi="Arial" w:cs="Arial"/>
          <w:szCs w:val="21"/>
          <w:lang w:val="pl-PL"/>
        </w:rPr>
        <w:t xml:space="preserve">ach pozwala </w:t>
      </w:r>
      <w:r w:rsidRPr="00AF1BD9">
        <w:rPr>
          <w:rFonts w:ascii="Arial" w:hAnsi="Arial" w:cs="Arial"/>
          <w:szCs w:val="21"/>
          <w:lang w:val="pl-PL"/>
        </w:rPr>
        <w:t xml:space="preserve">łatwo dostosować </w:t>
      </w:r>
      <w:r w:rsidR="00890D27" w:rsidRPr="00AF1BD9">
        <w:rPr>
          <w:rFonts w:ascii="Arial" w:hAnsi="Arial" w:cs="Arial"/>
          <w:szCs w:val="21"/>
          <w:lang w:val="pl-PL"/>
        </w:rPr>
        <w:t>oba modele</w:t>
      </w:r>
      <w:r w:rsidR="009964DB" w:rsidRPr="00AF1BD9">
        <w:rPr>
          <w:rFonts w:ascii="Arial" w:hAnsi="Arial" w:cs="Arial"/>
          <w:szCs w:val="21"/>
          <w:lang w:val="pl-PL"/>
        </w:rPr>
        <w:t xml:space="preserve"> </w:t>
      </w:r>
      <w:r w:rsidRPr="00AF1BD9">
        <w:rPr>
          <w:rFonts w:ascii="Arial" w:hAnsi="Arial" w:cs="Arial"/>
          <w:szCs w:val="21"/>
          <w:lang w:val="pl-PL"/>
        </w:rPr>
        <w:t xml:space="preserve">do indywidualnych wymagań użytkownika, a technologie </w:t>
      </w:r>
      <w:r w:rsidR="009964DB" w:rsidRPr="00AF1BD9">
        <w:rPr>
          <w:rFonts w:ascii="Arial" w:hAnsi="Arial" w:cs="Arial"/>
          <w:szCs w:val="21"/>
          <w:lang w:val="pl-PL"/>
        </w:rPr>
        <w:t>low-blue light i flicker-free</w:t>
      </w:r>
      <w:r w:rsidRPr="00AF1BD9">
        <w:rPr>
          <w:rFonts w:ascii="Arial" w:hAnsi="Arial" w:cs="Arial"/>
          <w:szCs w:val="21"/>
          <w:lang w:val="pl-PL"/>
        </w:rPr>
        <w:t xml:space="preserve"> zapewniają </w:t>
      </w:r>
      <w:r w:rsidR="00CE5DAF" w:rsidRPr="00AF1BD9">
        <w:rPr>
          <w:rFonts w:ascii="Arial" w:hAnsi="Arial" w:cs="Arial"/>
          <w:szCs w:val="21"/>
          <w:lang w:val="pl-PL"/>
        </w:rPr>
        <w:t xml:space="preserve">ochronę </w:t>
      </w:r>
      <w:r w:rsidR="0029174C" w:rsidRPr="00AF1BD9">
        <w:rPr>
          <w:rFonts w:ascii="Arial" w:hAnsi="Arial" w:cs="Arial"/>
          <w:szCs w:val="21"/>
          <w:lang w:val="pl-PL"/>
        </w:rPr>
        <w:t>wzroku.</w:t>
      </w:r>
      <w:r w:rsidRPr="00AF1BD9">
        <w:rPr>
          <w:rFonts w:ascii="Arial" w:hAnsi="Arial" w:cs="Arial"/>
          <w:szCs w:val="21"/>
          <w:lang w:val="pl-PL"/>
        </w:rPr>
        <w:t xml:space="preserve"> Oba modele są dostępne w kolorze czarnym i białym, dzięki czemu pasują do kolorystyki każdej przestrzeni biurowej.</w:t>
      </w:r>
    </w:p>
    <w:p w14:paraId="056DD3B2" w14:textId="77777777" w:rsidR="00393DFB" w:rsidRPr="00AF1BD9" w:rsidRDefault="00393DFB" w:rsidP="00393DFB">
      <w:pPr>
        <w:rPr>
          <w:rFonts w:ascii="Arial" w:hAnsi="Arial" w:cs="Arial"/>
          <w:szCs w:val="21"/>
          <w:lang w:val="pl-PL"/>
        </w:rPr>
      </w:pPr>
    </w:p>
    <w:p w14:paraId="48C814BE" w14:textId="42DBEE8F" w:rsidR="002B44CF" w:rsidRPr="00AF1BD9" w:rsidRDefault="002B44CF" w:rsidP="00393DFB">
      <w:pPr>
        <w:rPr>
          <w:rFonts w:ascii="Arial" w:hAnsi="Arial" w:cs="Arial"/>
          <w:szCs w:val="21"/>
          <w:lang w:val="pl-PL"/>
        </w:rPr>
      </w:pPr>
      <w:r w:rsidRPr="00AF1BD9">
        <w:rPr>
          <w:rFonts w:ascii="Arial" w:hAnsi="Arial" w:cs="Arial"/>
          <w:szCs w:val="21"/>
          <w:lang w:val="pl-PL"/>
        </w:rPr>
        <w:t xml:space="preserve">"Maksymalna powierzchnia ekranu, minimalna </w:t>
      </w:r>
      <w:r w:rsidR="0029174C" w:rsidRPr="00AF1BD9">
        <w:rPr>
          <w:rFonts w:ascii="Arial" w:hAnsi="Arial" w:cs="Arial"/>
          <w:szCs w:val="21"/>
          <w:lang w:val="pl-PL"/>
        </w:rPr>
        <w:t xml:space="preserve">liczba </w:t>
      </w:r>
      <w:r w:rsidRPr="00AF1BD9">
        <w:rPr>
          <w:rFonts w:ascii="Arial" w:hAnsi="Arial" w:cs="Arial"/>
          <w:szCs w:val="21"/>
          <w:lang w:val="pl-PL"/>
        </w:rPr>
        <w:t xml:space="preserve">kabli - taką wizję mieliśmy w przypadku </w:t>
      </w:r>
      <w:r w:rsidR="008E391A" w:rsidRPr="00AF1BD9">
        <w:rPr>
          <w:rFonts w:ascii="Arial" w:hAnsi="Arial" w:cs="Arial"/>
          <w:szCs w:val="21"/>
          <w:lang w:val="pl-PL"/>
        </w:rPr>
        <w:t xml:space="preserve">wprowadzania do oferty </w:t>
      </w:r>
      <w:r w:rsidRPr="00AF1BD9">
        <w:rPr>
          <w:rFonts w:ascii="Arial" w:hAnsi="Arial" w:cs="Arial"/>
          <w:szCs w:val="21"/>
          <w:lang w:val="pl-PL"/>
        </w:rPr>
        <w:t xml:space="preserve">dwóch pierwszych monitorów biurkowych marki Sharp" - powiedział </w:t>
      </w:r>
      <w:r w:rsidRPr="00AF1BD9">
        <w:rPr>
          <w:rFonts w:ascii="Arial" w:hAnsi="Arial" w:cs="Arial"/>
          <w:szCs w:val="21"/>
          <w:lang w:val="pl-PL"/>
        </w:rPr>
        <w:lastRenderedPageBreak/>
        <w:t>Alistair Round, Product Manager Commercial Displays w Sharp NEC Display Solutions Europe. "Nowe mo</w:t>
      </w:r>
      <w:r w:rsidR="008E391A" w:rsidRPr="00AF1BD9">
        <w:rPr>
          <w:rFonts w:ascii="Arial" w:hAnsi="Arial" w:cs="Arial"/>
          <w:szCs w:val="21"/>
          <w:lang w:val="pl-PL"/>
        </w:rPr>
        <w:t>dele</w:t>
      </w:r>
      <w:r w:rsidRPr="00AF1BD9">
        <w:rPr>
          <w:rFonts w:ascii="Arial" w:hAnsi="Arial" w:cs="Arial"/>
          <w:szCs w:val="21"/>
          <w:lang w:val="pl-PL"/>
        </w:rPr>
        <w:t xml:space="preserve"> zwiększają produktywność dzięki płynnej pracy, wspierają energooszczędne wykorzystanie technologii i zapewniają ergonomiczny k</w:t>
      </w:r>
      <w:r w:rsidR="00AF1BD9">
        <w:rPr>
          <w:rFonts w:ascii="Arial" w:hAnsi="Arial" w:cs="Arial"/>
          <w:szCs w:val="21"/>
          <w:lang w:val="pl-PL"/>
        </w:rPr>
        <w:t>omfort, a jednocześnie bogatą w </w:t>
      </w:r>
      <w:r w:rsidRPr="00AF1BD9">
        <w:rPr>
          <w:rFonts w:ascii="Arial" w:hAnsi="Arial" w:cs="Arial"/>
          <w:szCs w:val="21"/>
          <w:lang w:val="pl-PL"/>
        </w:rPr>
        <w:t xml:space="preserve">szczegóły wizualizację. Jesteśmy również dumni, że te dwa modele marki Sharp spełniają naszą obietnicę wysokiej jakości i zrównoważonych innowacji. Zgodnie z naszym mottem "zmiana poprzez kontynuację", nasze wieloletnie zaangażowanie w jakość, </w:t>
      </w:r>
      <w:r w:rsidR="008E391A" w:rsidRPr="00AF1BD9">
        <w:rPr>
          <w:rFonts w:ascii="Arial" w:hAnsi="Arial" w:cs="Arial"/>
          <w:szCs w:val="21"/>
          <w:lang w:val="pl-PL"/>
        </w:rPr>
        <w:t xml:space="preserve">profesjonalną </w:t>
      </w:r>
      <w:r w:rsidRPr="00AF1BD9">
        <w:rPr>
          <w:rFonts w:ascii="Arial" w:hAnsi="Arial" w:cs="Arial"/>
          <w:szCs w:val="21"/>
          <w:lang w:val="pl-PL"/>
        </w:rPr>
        <w:t>obsługę i zrównoważony rozwój znajduje odzwierciedlenie w tych dwóch</w:t>
      </w:r>
      <w:r w:rsidR="008E391A" w:rsidRPr="00AF1BD9">
        <w:rPr>
          <w:rFonts w:ascii="Arial" w:hAnsi="Arial" w:cs="Arial"/>
          <w:szCs w:val="21"/>
          <w:lang w:val="pl-PL"/>
        </w:rPr>
        <w:t xml:space="preserve"> najnowszych</w:t>
      </w:r>
      <w:r w:rsidRPr="00AF1BD9">
        <w:rPr>
          <w:rFonts w:ascii="Arial" w:hAnsi="Arial" w:cs="Arial"/>
          <w:szCs w:val="21"/>
          <w:lang w:val="pl-PL"/>
        </w:rPr>
        <w:t xml:space="preserve"> premierach i wszystkich produktach marki Sharp w przyszłości".</w:t>
      </w:r>
    </w:p>
    <w:p w14:paraId="67F3BDE9" w14:textId="77777777" w:rsidR="000B3635" w:rsidRPr="00AF1BD9" w:rsidRDefault="000B3635" w:rsidP="00393DFB">
      <w:pPr>
        <w:rPr>
          <w:rFonts w:ascii="Arial" w:hAnsi="Arial" w:cs="Arial"/>
          <w:szCs w:val="21"/>
          <w:lang w:val="pl-PL"/>
        </w:rPr>
      </w:pPr>
    </w:p>
    <w:p w14:paraId="7AE6ED9C" w14:textId="3C0CCBCC" w:rsidR="002B44CF" w:rsidRPr="00AF1BD9" w:rsidRDefault="006F2561" w:rsidP="00393DFB">
      <w:pPr>
        <w:rPr>
          <w:rFonts w:ascii="Arial" w:hAnsi="Arial" w:cs="Arial"/>
          <w:szCs w:val="21"/>
          <w:lang w:val="pl-PL"/>
        </w:rPr>
      </w:pPr>
      <w:hyperlink r:id="rId14" w:history="1">
        <w:r w:rsidR="002B44CF" w:rsidRPr="00AF1BD9">
          <w:rPr>
            <w:rStyle w:val="Hipercze"/>
            <w:rFonts w:ascii="Arial" w:hAnsi="Arial" w:cs="Arial"/>
            <w:color w:val="auto"/>
            <w:szCs w:val="21"/>
            <w:lang w:val="pl-PL"/>
          </w:rPr>
          <w:t>Sharp MultiSync</w:t>
        </w:r>
        <w:r w:rsidR="002B44CF" w:rsidRPr="00AF1BD9">
          <w:rPr>
            <w:rStyle w:val="Hipercze"/>
            <w:rFonts w:ascii="Arial" w:hAnsi="Arial" w:cs="Arial"/>
            <w:color w:val="auto"/>
            <w:szCs w:val="21"/>
            <w:vertAlign w:val="superscript"/>
            <w:lang w:val="pl-PL"/>
          </w:rPr>
          <w:t>®</w:t>
        </w:r>
        <w:r w:rsidR="002B44CF" w:rsidRPr="00AF1BD9">
          <w:rPr>
            <w:rStyle w:val="Hipercze"/>
            <w:rFonts w:ascii="Arial" w:hAnsi="Arial" w:cs="Arial"/>
            <w:color w:val="auto"/>
            <w:szCs w:val="21"/>
            <w:lang w:val="pl-PL"/>
          </w:rPr>
          <w:t xml:space="preserve"> EA272Q</w:t>
        </w:r>
      </w:hyperlink>
      <w:r w:rsidR="002B44CF" w:rsidRPr="00AF1BD9">
        <w:rPr>
          <w:rFonts w:ascii="Arial" w:hAnsi="Arial" w:cs="Arial"/>
          <w:szCs w:val="21"/>
          <w:lang w:val="pl-PL"/>
        </w:rPr>
        <w:t xml:space="preserve"> jest już dostępny w sprzedaży, a </w:t>
      </w:r>
      <w:hyperlink r:id="rId15" w:history="1">
        <w:r w:rsidR="002B44CF" w:rsidRPr="00AF1BD9">
          <w:rPr>
            <w:rStyle w:val="Hipercze"/>
            <w:rFonts w:ascii="Arial" w:hAnsi="Arial" w:cs="Arial"/>
            <w:color w:val="auto"/>
            <w:szCs w:val="21"/>
            <w:lang w:val="pl-PL"/>
          </w:rPr>
          <w:t>Sharp MultiSync</w:t>
        </w:r>
        <w:r w:rsidR="002B44CF" w:rsidRPr="00AF1BD9">
          <w:rPr>
            <w:rStyle w:val="Hipercze"/>
            <w:rFonts w:ascii="Arial" w:hAnsi="Arial" w:cs="Arial"/>
            <w:color w:val="auto"/>
            <w:szCs w:val="21"/>
            <w:vertAlign w:val="superscript"/>
            <w:lang w:val="pl-PL"/>
          </w:rPr>
          <w:t>®</w:t>
        </w:r>
        <w:r w:rsidR="002B44CF" w:rsidRPr="00AF1BD9">
          <w:rPr>
            <w:rStyle w:val="Hipercze"/>
            <w:rFonts w:ascii="Arial" w:hAnsi="Arial" w:cs="Arial"/>
            <w:color w:val="auto"/>
            <w:szCs w:val="21"/>
            <w:lang w:val="pl-PL"/>
          </w:rPr>
          <w:t xml:space="preserve"> EA272U</w:t>
        </w:r>
      </w:hyperlink>
      <w:r w:rsidR="002B44CF" w:rsidRPr="00AF1BD9">
        <w:rPr>
          <w:rFonts w:ascii="Arial" w:hAnsi="Arial" w:cs="Arial"/>
          <w:szCs w:val="21"/>
          <w:lang w:val="pl-PL"/>
        </w:rPr>
        <w:t xml:space="preserve"> pojawi się na rynku na początku października 2024 roku.</w:t>
      </w:r>
    </w:p>
    <w:p w14:paraId="4BDDA312" w14:textId="77777777" w:rsidR="00AF1BD9" w:rsidRPr="00AF1BD9" w:rsidRDefault="00AF1BD9" w:rsidP="00470622">
      <w:pPr>
        <w:widowControl/>
        <w:autoSpaceDE w:val="0"/>
        <w:autoSpaceDN w:val="0"/>
        <w:adjustRightInd w:val="0"/>
        <w:rPr>
          <w:rFonts w:ascii="Arial" w:hAnsi="Arial" w:cs="Arial"/>
          <w:szCs w:val="21"/>
          <w:lang w:val="pl-PL"/>
        </w:rPr>
      </w:pPr>
    </w:p>
    <w:p w14:paraId="6AABAA1A" w14:textId="202A3F07" w:rsidR="002B44CF" w:rsidRPr="00AF1BD9" w:rsidRDefault="002B44CF" w:rsidP="00470622">
      <w:pPr>
        <w:widowControl/>
        <w:autoSpaceDE w:val="0"/>
        <w:autoSpaceDN w:val="0"/>
        <w:adjustRightInd w:val="0"/>
        <w:rPr>
          <w:rFonts w:ascii="Arial" w:hAnsi="Arial" w:cs="Arial"/>
          <w:szCs w:val="21"/>
          <w:lang w:val="pl-PL"/>
        </w:rPr>
      </w:pPr>
      <w:r w:rsidRPr="00AF1BD9">
        <w:rPr>
          <w:rFonts w:ascii="Arial" w:hAnsi="Arial" w:cs="Arial"/>
          <w:szCs w:val="21"/>
          <w:lang w:val="pl-PL"/>
        </w:rPr>
        <w:t>Więcej informacji można znaleźć na stronie:</w:t>
      </w:r>
    </w:p>
    <w:p w14:paraId="7F635A4C" w14:textId="73CDEAB8" w:rsidR="00470622" w:rsidRPr="002B44CF" w:rsidRDefault="006F2561" w:rsidP="00393DFB">
      <w:pPr>
        <w:rPr>
          <w:rFonts w:ascii="Arial" w:hAnsi="Arial" w:cs="Arial"/>
          <w:szCs w:val="21"/>
          <w:lang w:val="pl-PL"/>
        </w:rPr>
      </w:pPr>
      <w:hyperlink r:id="rId16" w:history="1">
        <w:r w:rsidR="00C039BF" w:rsidRPr="005531E9">
          <w:rPr>
            <w:rStyle w:val="Hipercze"/>
            <w:rFonts w:ascii="Arial" w:hAnsi="Arial" w:cs="Arial"/>
            <w:szCs w:val="21"/>
            <w:lang w:val="pl-PL"/>
          </w:rPr>
          <w:t>https://www.sharpnecdisplays.eu/p/pl/pl/launch/rp/change-through-continuity.xhtml</w:t>
        </w:r>
      </w:hyperlink>
      <w:r w:rsidR="002B44CF" w:rsidRPr="002B44CF">
        <w:rPr>
          <w:rFonts w:ascii="Arial" w:hAnsi="Arial" w:cs="Arial"/>
          <w:szCs w:val="21"/>
          <w:lang w:val="pl-PL"/>
        </w:rPr>
        <w:t xml:space="preserve">  </w:t>
      </w:r>
    </w:p>
    <w:p w14:paraId="1746B091" w14:textId="5A686E68" w:rsidR="00284A7C" w:rsidRPr="002B44CF" w:rsidRDefault="00284A7C" w:rsidP="00AB4666">
      <w:pPr>
        <w:rPr>
          <w:rFonts w:ascii="Arial" w:hAnsi="Arial" w:cs="Arial"/>
          <w:sz w:val="18"/>
          <w:szCs w:val="18"/>
          <w:lang w:val="pl-PL"/>
        </w:rPr>
      </w:pPr>
    </w:p>
    <w:p w14:paraId="14478830" w14:textId="77777777" w:rsidR="00AB4666" w:rsidRPr="002B44CF" w:rsidRDefault="00AB4666" w:rsidP="00AB4666">
      <w:pPr>
        <w:snapToGrid w:val="0"/>
        <w:spacing w:line="200" w:lineRule="atLeast"/>
        <w:ind w:left="496" w:hangingChars="236" w:hanging="496"/>
        <w:jc w:val="right"/>
        <w:rPr>
          <w:rFonts w:ascii="Arial" w:hAnsi="Arial" w:cs="Arial"/>
          <w:color w:val="000000" w:themeColor="text1"/>
          <w:szCs w:val="18"/>
          <w:lang w:val="pl-PL"/>
        </w:rPr>
      </w:pPr>
    </w:p>
    <w:p w14:paraId="4BBCC81C" w14:textId="77777777" w:rsidR="00AF1BD9" w:rsidRDefault="00AF1BD9" w:rsidP="00AF1BD9">
      <w:pPr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Dodatkowych informacji udzielają:</w:t>
      </w:r>
    </w:p>
    <w:p w14:paraId="2455BE6E" w14:textId="77777777" w:rsidR="00AF1BD9" w:rsidRDefault="00AF1BD9" w:rsidP="00AF1BD9">
      <w:pPr>
        <w:spacing w:line="320" w:lineRule="exact"/>
        <w:rPr>
          <w:rFonts w:ascii="Calibri" w:hAnsi="Calibri" w:cs="Times New Roman"/>
          <w:color w:val="1F497D"/>
          <w:sz w:val="22"/>
          <w:lang w:val="pl-PL"/>
        </w:rPr>
      </w:pPr>
    </w:p>
    <w:p w14:paraId="087736CA" w14:textId="77777777" w:rsidR="00AF1BD9" w:rsidRDefault="00AF1BD9" w:rsidP="00AF1BD9">
      <w:pPr>
        <w:spacing w:line="320" w:lineRule="exact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Mariusz Orzechowski</w:t>
      </w:r>
    </w:p>
    <w:p w14:paraId="607D9908" w14:textId="77777777" w:rsidR="00AF1BD9" w:rsidRDefault="00AF1BD9" w:rsidP="00AF1BD9">
      <w:pPr>
        <w:spacing w:line="320" w:lineRule="exac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Sharp NEC Display Solutions Europe GmbH</w:t>
      </w:r>
    </w:p>
    <w:p w14:paraId="4D64A3D8" w14:textId="77777777" w:rsidR="00AF1BD9" w:rsidRDefault="00AF1BD9" w:rsidP="00AF1BD9">
      <w:pPr>
        <w:spacing w:line="32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fr-FR"/>
        </w:rPr>
        <w:t>Tel.: 12 614 53 53</w:t>
      </w:r>
    </w:p>
    <w:p w14:paraId="28EE6A70" w14:textId="77777777" w:rsidR="00AF1BD9" w:rsidRDefault="00AF1BD9" w:rsidP="00AF1BD9">
      <w:pPr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7" w:history="1">
        <w:r>
          <w:rPr>
            <w:rStyle w:val="Hipercze"/>
            <w:rFonts w:ascii="Arial" w:hAnsi="Arial" w:cs="Arial"/>
            <w:sz w:val="20"/>
            <w:szCs w:val="20"/>
          </w:rPr>
          <w:t>mariusz.orzechowski@sharp.eu</w:t>
        </w:r>
      </w:hyperlink>
      <w:r>
        <w:rPr>
          <w:rFonts w:ascii="Arial" w:hAnsi="Arial" w:cs="Arial"/>
          <w:sz w:val="20"/>
          <w:szCs w:val="20"/>
        </w:rPr>
        <w:t xml:space="preserve">  </w:t>
      </w:r>
    </w:p>
    <w:p w14:paraId="5D7623C7" w14:textId="77777777" w:rsidR="00AF1BD9" w:rsidRDefault="00AF1BD9" w:rsidP="00AF1BD9">
      <w:pPr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18476203" w14:textId="77777777" w:rsidR="00AF1BD9" w:rsidRDefault="00AF1BD9" w:rsidP="00AF1BD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Anna Wrzesińska</w:t>
      </w:r>
    </w:p>
    <w:p w14:paraId="0587C2F8" w14:textId="77777777" w:rsidR="00AF1BD9" w:rsidRDefault="00AF1BD9" w:rsidP="00AF1B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Lucky Monday PR&amp;Events</w:t>
      </w:r>
    </w:p>
    <w:p w14:paraId="444F4836" w14:textId="77777777" w:rsidR="00AF1BD9" w:rsidRDefault="00AF1BD9" w:rsidP="00AF1BD9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Tel. 691 769 463</w:t>
      </w:r>
    </w:p>
    <w:p w14:paraId="30920839" w14:textId="77777777" w:rsidR="00AF1BD9" w:rsidRDefault="00AF1BD9" w:rsidP="00AF1BD9">
      <w:pPr>
        <w:rPr>
          <w:rStyle w:val="Pogrubienie"/>
          <w:rFonts w:ascii="Calibri" w:hAnsi="Calibri"/>
          <w:b w:val="0"/>
          <w:bCs w:val="0"/>
          <w:sz w:val="22"/>
        </w:rPr>
      </w:pPr>
      <w:r>
        <w:rPr>
          <w:rFonts w:ascii="Arial" w:hAnsi="Arial" w:cs="Arial"/>
          <w:sz w:val="20"/>
          <w:szCs w:val="20"/>
          <w:lang w:val="fr-FR"/>
        </w:rPr>
        <w:t xml:space="preserve">e-mail : </w:t>
      </w:r>
      <w:hyperlink r:id="rId18" w:history="1">
        <w:r>
          <w:rPr>
            <w:rStyle w:val="Hipercze"/>
            <w:rFonts w:ascii="Arial" w:hAnsi="Arial" w:cs="Arial"/>
            <w:sz w:val="20"/>
            <w:szCs w:val="20"/>
            <w:lang w:val="fr-FR"/>
          </w:rPr>
          <w:t>awrzesinska@luckymonday.pl</w:t>
        </w:r>
      </w:hyperlink>
      <w:r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6D524CEB" w14:textId="77777777" w:rsidR="00AF1BD9" w:rsidRDefault="00AF1BD9" w:rsidP="00AF1BD9">
      <w:pPr>
        <w:rPr>
          <w:rStyle w:val="Pogrubienie"/>
          <w:rFonts w:ascii="Arial" w:hAnsi="Arial" w:cs="Arial"/>
          <w:sz w:val="20"/>
          <w:szCs w:val="20"/>
        </w:rPr>
      </w:pPr>
    </w:p>
    <w:p w14:paraId="095DC7E3" w14:textId="77777777" w:rsidR="00AF1BD9" w:rsidRDefault="00AF1BD9" w:rsidP="00AF1BD9">
      <w:pPr>
        <w:autoSpaceDE w:val="0"/>
        <w:autoSpaceDN w:val="0"/>
        <w:rPr>
          <w:rFonts w:ascii="Helvetica" w:hAnsi="Helvetica" w:cs="Times New Roman"/>
          <w:sz w:val="16"/>
          <w:szCs w:val="16"/>
        </w:rPr>
      </w:pPr>
    </w:p>
    <w:p w14:paraId="6DCA1452" w14:textId="77777777" w:rsidR="00AF1BD9" w:rsidRDefault="00AF1BD9" w:rsidP="00AF1BD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O Sharp NEC Display Solutions Europe GmbH</w:t>
      </w:r>
    </w:p>
    <w:p w14:paraId="7C7A8B37" w14:textId="77777777" w:rsidR="00AF1BD9" w:rsidRDefault="00AF1BD9" w:rsidP="00AF1BD9">
      <w:pPr>
        <w:rPr>
          <w:rFonts w:ascii="Arial" w:hAnsi="Arial" w:cs="Arial"/>
          <w:sz w:val="20"/>
          <w:szCs w:val="20"/>
        </w:rPr>
      </w:pPr>
    </w:p>
    <w:p w14:paraId="043BBFBC" w14:textId="77777777" w:rsidR="00AF1BD9" w:rsidRDefault="00AF1BD9" w:rsidP="00AF1BD9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lang w:val="pl-PL"/>
        </w:rPr>
        <w:t xml:space="preserve">Sharp NEC Display Solutions Europe GmbH jest wiodącym światowym dostawcą profesjonalnych i komercyjnych technologii wizualnych i rozwiązań Digital Signage. Firma jest wspólnym przedsięwzięciem </w:t>
      </w:r>
      <w:hyperlink r:id="rId19" w:history="1">
        <w:r>
          <w:rPr>
            <w:rStyle w:val="Hipercze"/>
            <w:rFonts w:ascii="Arial" w:hAnsi="Arial" w:cs="Arial"/>
            <w:lang w:val="pl-PL"/>
          </w:rPr>
          <w:t>Sharp Corporation</w:t>
        </w:r>
      </w:hyperlink>
      <w:r>
        <w:rPr>
          <w:rFonts w:ascii="Arial" w:hAnsi="Arial" w:cs="Arial"/>
          <w:lang w:val="pl-PL"/>
        </w:rPr>
        <w:t xml:space="preserve"> i </w:t>
      </w:r>
      <w:hyperlink r:id="rId20" w:history="1">
        <w:r>
          <w:rPr>
            <w:rStyle w:val="Hipercze"/>
            <w:rFonts w:ascii="Arial" w:hAnsi="Arial" w:cs="Arial"/>
            <w:lang w:val="pl-PL"/>
          </w:rPr>
          <w:t>NEC Corporation</w:t>
        </w:r>
      </w:hyperlink>
      <w:r>
        <w:rPr>
          <w:rFonts w:ascii="Arial" w:hAnsi="Arial" w:cs="Arial"/>
          <w:lang w:val="pl-PL"/>
        </w:rPr>
        <w:t xml:space="preserve">. Sharp NEC Display Solutions posiada jedno z najszerszych w branży portfolio rozwiązań wizualnych i jest innowatorem rynku w zakresie monitorów LCD, projektorów lampowych i laserowych, dvLED, technologii 8K i 5G, rozwiązań do współpracy, narzędzi do kalibracji, analityki opartej na IoT i AI. Sharp NEC Display Solutions to marka godna zaufania i dostawca kompleksowych rozwiązań z silnymi więzami z partnerami branżowymi, posiadająca ugruntowaną pozycję w zakresie jakości, niezawodności i </w:t>
      </w:r>
      <w:r>
        <w:rPr>
          <w:rFonts w:ascii="Arial" w:hAnsi="Arial" w:cs="Arial"/>
          <w:lang w:val="pl-PL"/>
        </w:rPr>
        <w:lastRenderedPageBreak/>
        <w:t xml:space="preserve">wiodącej w branży obsługi klienta z szeroką ofertą profesjonalnych usług. Obsługując wiele różnych rynków, organizacja posiada fachową wiedzę i  doświadczenie dotyczące rozwiązań do wyświetlana obrazu dla sektora retail, korporacji, edukacji, rozrywki, transportu, energetyki i wielu innych branżach. </w:t>
      </w:r>
    </w:p>
    <w:p w14:paraId="0337416E" w14:textId="77777777" w:rsidR="00AF1BD9" w:rsidRDefault="00AF1BD9" w:rsidP="00AF1BD9">
      <w:pPr>
        <w:rPr>
          <w:rFonts w:ascii="Arial" w:hAnsi="Arial" w:cs="Arial"/>
          <w:szCs w:val="21"/>
          <w:lang w:val="pl-PL"/>
        </w:rPr>
      </w:pPr>
    </w:p>
    <w:p w14:paraId="79D5B9ED" w14:textId="77777777" w:rsidR="00AF1BD9" w:rsidRDefault="00AF1BD9" w:rsidP="00AF1BD9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lang w:val="pl-PL"/>
        </w:rPr>
        <w:t xml:space="preserve">Więcej informacji można znaleźć na stronie </w:t>
      </w:r>
      <w:hyperlink r:id="rId21" w:history="1">
        <w:r>
          <w:rPr>
            <w:rStyle w:val="Hipercze"/>
            <w:rFonts w:ascii="Arial" w:hAnsi="Arial" w:cs="Arial"/>
            <w:lang w:val="pl-PL"/>
          </w:rPr>
          <w:t>www.sharpnecdisplays.pl</w:t>
        </w:r>
      </w:hyperlink>
      <w:r>
        <w:rPr>
          <w:rFonts w:ascii="Arial" w:hAnsi="Arial" w:cs="Arial"/>
          <w:lang w:val="pl-PL"/>
        </w:rPr>
        <w:t xml:space="preserve"> </w:t>
      </w:r>
    </w:p>
    <w:p w14:paraId="174AB64F" w14:textId="77777777" w:rsidR="00AF1BD9" w:rsidRDefault="00AF1BD9" w:rsidP="00AF1BD9">
      <w:pPr>
        <w:rPr>
          <w:rFonts w:ascii="Arial" w:hAnsi="Arial" w:cs="Arial"/>
          <w:lang w:val="pl-PL"/>
        </w:rPr>
      </w:pPr>
    </w:p>
    <w:p w14:paraId="2840ACD3" w14:textId="77777777" w:rsidR="00AF1BD9" w:rsidRDefault="00AF1BD9" w:rsidP="00AF1BD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Obserwuj nas na </w:t>
      </w:r>
      <w:hyperlink r:id="rId22" w:history="1">
        <w:r>
          <w:rPr>
            <w:rStyle w:val="Hipercze"/>
            <w:rFonts w:ascii="Arial" w:hAnsi="Arial" w:cs="Arial"/>
            <w:lang w:val="pl-PL"/>
          </w:rPr>
          <w:t>LinkedIn</w:t>
        </w:r>
      </w:hyperlink>
      <w:r>
        <w:rPr>
          <w:rFonts w:ascii="Arial" w:hAnsi="Arial" w:cs="Arial"/>
          <w:lang w:val="pl-PL"/>
        </w:rPr>
        <w:t xml:space="preserve">, </w:t>
      </w:r>
      <w:hyperlink r:id="rId23" w:history="1">
        <w:r>
          <w:rPr>
            <w:rStyle w:val="Hipercze"/>
            <w:rFonts w:ascii="Arial" w:hAnsi="Arial" w:cs="Arial"/>
            <w:lang w:val="pl-PL"/>
          </w:rPr>
          <w:t>YouTube</w:t>
        </w:r>
      </w:hyperlink>
      <w:r>
        <w:rPr>
          <w:rFonts w:ascii="Arial" w:hAnsi="Arial" w:cs="Arial"/>
          <w:lang w:val="pl-PL"/>
        </w:rPr>
        <w:t xml:space="preserve"> oraz </w:t>
      </w:r>
      <w:hyperlink r:id="rId24" w:history="1">
        <w:r>
          <w:rPr>
            <w:rStyle w:val="Hipercze"/>
            <w:rFonts w:ascii="Arial" w:hAnsi="Arial" w:cs="Arial"/>
            <w:lang w:val="pl-PL"/>
          </w:rPr>
          <w:t>Facebook</w:t>
        </w:r>
      </w:hyperlink>
      <w:r>
        <w:rPr>
          <w:rFonts w:ascii="Arial" w:hAnsi="Arial" w:cs="Arial"/>
          <w:lang w:val="pl-PL"/>
        </w:rPr>
        <w:t>.</w:t>
      </w:r>
    </w:p>
    <w:p w14:paraId="5432D000" w14:textId="77777777" w:rsidR="00AF1BD9" w:rsidRDefault="00AF1BD9" w:rsidP="00AF1BD9">
      <w:pPr>
        <w:snapToGrid w:val="0"/>
        <w:spacing w:line="200" w:lineRule="atLeast"/>
        <w:ind w:left="496" w:hangingChars="236" w:hanging="496"/>
        <w:jc w:val="left"/>
        <w:rPr>
          <w:rFonts w:ascii="Source Sans Pro" w:hAnsi="Source Sans Pro"/>
          <w:szCs w:val="18"/>
          <w:lang w:val="pl-PL"/>
        </w:rPr>
      </w:pPr>
    </w:p>
    <w:p w14:paraId="3C62766D" w14:textId="77777777" w:rsidR="00AF1BD9" w:rsidRDefault="00AF1BD9" w:rsidP="00AF1BD9">
      <w:pPr>
        <w:rPr>
          <w:rFonts w:ascii="Arial" w:hAnsi="Arial" w:cs="Arial"/>
          <w:color w:val="C0504D"/>
          <w:lang w:val="pl-PL"/>
        </w:rPr>
      </w:pPr>
    </w:p>
    <w:p w14:paraId="41B1FC1B" w14:textId="77777777" w:rsidR="00330110" w:rsidRPr="00AF1BD9" w:rsidRDefault="00330110" w:rsidP="00330110">
      <w:pPr>
        <w:snapToGrid w:val="0"/>
        <w:spacing w:line="200" w:lineRule="atLeast"/>
        <w:ind w:left="496" w:hangingChars="236" w:hanging="496"/>
        <w:jc w:val="left"/>
        <w:rPr>
          <w:rFonts w:ascii="Source Sans Pro" w:hAnsi="Source Sans Pro"/>
          <w:szCs w:val="18"/>
          <w:lang w:val="pl-PL"/>
        </w:rPr>
      </w:pPr>
    </w:p>
    <w:sectPr w:rsidR="00330110" w:rsidRPr="00AF1BD9" w:rsidSect="008005DD">
      <w:footerReference w:type="default" r:id="rId25"/>
      <w:pgSz w:w="11906" w:h="16838"/>
      <w:pgMar w:top="1440" w:right="1440" w:bottom="1440" w:left="1440" w:header="851" w:footer="1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8CA6C" w14:textId="77777777" w:rsidR="006F2561" w:rsidRDefault="006F2561" w:rsidP="00F85354">
      <w:r>
        <w:separator/>
      </w:r>
    </w:p>
  </w:endnote>
  <w:endnote w:type="continuationSeparator" w:id="0">
    <w:p w14:paraId="22138035" w14:textId="77777777" w:rsidR="006F2561" w:rsidRDefault="006F2561" w:rsidP="00F8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源ノ角ゴシック JP Light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源ノ角ゴシック Light">
    <w:altName w:val="Microsoft JhengHei Light"/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源ノ角ゴシック JP Regular">
    <w:altName w:val="Arial Unicode MS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100942"/>
      <w:docPartObj>
        <w:docPartGallery w:val="Page Numbers (Bottom of Page)"/>
        <w:docPartUnique/>
      </w:docPartObj>
    </w:sdtPr>
    <w:sdtEndPr/>
    <w:sdtContent>
      <w:p w14:paraId="2A8B1944" w14:textId="3432ED38" w:rsidR="00284A7C" w:rsidRDefault="00284A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F39" w:rsidRPr="00363F39">
          <w:rPr>
            <w:noProof/>
            <w:lang w:val="ja-JP"/>
          </w:rPr>
          <w:t>2</w:t>
        </w:r>
        <w:r>
          <w:fldChar w:fldCharType="end"/>
        </w:r>
      </w:p>
    </w:sdtContent>
  </w:sdt>
  <w:p w14:paraId="35551B6C" w14:textId="77777777" w:rsidR="00284A7C" w:rsidRDefault="00284A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89E32" w14:textId="77777777" w:rsidR="006F2561" w:rsidRDefault="006F2561" w:rsidP="00F85354">
      <w:r>
        <w:separator/>
      </w:r>
    </w:p>
  </w:footnote>
  <w:footnote w:type="continuationSeparator" w:id="0">
    <w:p w14:paraId="417A66B3" w14:textId="77777777" w:rsidR="006F2561" w:rsidRDefault="006F2561" w:rsidP="00F8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595"/>
    <w:multiLevelType w:val="hybridMultilevel"/>
    <w:tmpl w:val="27B48128"/>
    <w:lvl w:ilvl="0" w:tplc="06262D0A">
      <w:numFmt w:val="bullet"/>
      <w:lvlText w:val="-"/>
      <w:lvlJc w:val="left"/>
      <w:pPr>
        <w:ind w:left="36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DC12FB"/>
    <w:multiLevelType w:val="hybridMultilevel"/>
    <w:tmpl w:val="A2CC0FD0"/>
    <w:lvl w:ilvl="0" w:tplc="583694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proofState w:spelling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19"/>
    <w:rsid w:val="000005C7"/>
    <w:rsid w:val="000110DC"/>
    <w:rsid w:val="00012486"/>
    <w:rsid w:val="00047672"/>
    <w:rsid w:val="00053702"/>
    <w:rsid w:val="00074692"/>
    <w:rsid w:val="00075DB3"/>
    <w:rsid w:val="0008453C"/>
    <w:rsid w:val="000953C9"/>
    <w:rsid w:val="000A2E13"/>
    <w:rsid w:val="000A5104"/>
    <w:rsid w:val="000B3635"/>
    <w:rsid w:val="000B5BCF"/>
    <w:rsid w:val="000B66B9"/>
    <w:rsid w:val="000C3FEE"/>
    <w:rsid w:val="000D3E4C"/>
    <w:rsid w:val="000E5E8B"/>
    <w:rsid w:val="000F3E51"/>
    <w:rsid w:val="000F5228"/>
    <w:rsid w:val="00105BD8"/>
    <w:rsid w:val="00114D0B"/>
    <w:rsid w:val="00121298"/>
    <w:rsid w:val="00123482"/>
    <w:rsid w:val="00127115"/>
    <w:rsid w:val="001412CB"/>
    <w:rsid w:val="001519BB"/>
    <w:rsid w:val="00172A94"/>
    <w:rsid w:val="001731DC"/>
    <w:rsid w:val="0018088A"/>
    <w:rsid w:val="001868BF"/>
    <w:rsid w:val="00186BF1"/>
    <w:rsid w:val="00192141"/>
    <w:rsid w:val="00193FB4"/>
    <w:rsid w:val="0019670A"/>
    <w:rsid w:val="001A0099"/>
    <w:rsid w:val="001A257A"/>
    <w:rsid w:val="001B20D0"/>
    <w:rsid w:val="001C0DE9"/>
    <w:rsid w:val="001C120D"/>
    <w:rsid w:val="001C4F0F"/>
    <w:rsid w:val="001D4841"/>
    <w:rsid w:val="001E34DA"/>
    <w:rsid w:val="001E6159"/>
    <w:rsid w:val="001F7AD6"/>
    <w:rsid w:val="002010D7"/>
    <w:rsid w:val="0020503A"/>
    <w:rsid w:val="002142B2"/>
    <w:rsid w:val="002160F4"/>
    <w:rsid w:val="00230354"/>
    <w:rsid w:val="00251B94"/>
    <w:rsid w:val="002569BF"/>
    <w:rsid w:val="00261631"/>
    <w:rsid w:val="00261777"/>
    <w:rsid w:val="00264183"/>
    <w:rsid w:val="0026480F"/>
    <w:rsid w:val="00270048"/>
    <w:rsid w:val="00270501"/>
    <w:rsid w:val="0028058A"/>
    <w:rsid w:val="00282EB5"/>
    <w:rsid w:val="00284A7C"/>
    <w:rsid w:val="002877C8"/>
    <w:rsid w:val="0029174C"/>
    <w:rsid w:val="002A7A57"/>
    <w:rsid w:val="002A7B5A"/>
    <w:rsid w:val="002B05C5"/>
    <w:rsid w:val="002B44CF"/>
    <w:rsid w:val="002B5A13"/>
    <w:rsid w:val="002C0E1E"/>
    <w:rsid w:val="002C1449"/>
    <w:rsid w:val="002C2F09"/>
    <w:rsid w:val="002C5C26"/>
    <w:rsid w:val="002D2540"/>
    <w:rsid w:val="002D2D2A"/>
    <w:rsid w:val="002D53EF"/>
    <w:rsid w:val="002E25BE"/>
    <w:rsid w:val="002E5419"/>
    <w:rsid w:val="002E6D3A"/>
    <w:rsid w:val="002F5F57"/>
    <w:rsid w:val="0030041F"/>
    <w:rsid w:val="00303157"/>
    <w:rsid w:val="00326936"/>
    <w:rsid w:val="00330110"/>
    <w:rsid w:val="00330552"/>
    <w:rsid w:val="0035408A"/>
    <w:rsid w:val="0035490A"/>
    <w:rsid w:val="0036047A"/>
    <w:rsid w:val="00363F39"/>
    <w:rsid w:val="00375430"/>
    <w:rsid w:val="00385C9B"/>
    <w:rsid w:val="00390BD8"/>
    <w:rsid w:val="00393DFB"/>
    <w:rsid w:val="003A5402"/>
    <w:rsid w:val="003B0529"/>
    <w:rsid w:val="003B0D38"/>
    <w:rsid w:val="003C1EE3"/>
    <w:rsid w:val="003C2F0D"/>
    <w:rsid w:val="003F481E"/>
    <w:rsid w:val="003F5540"/>
    <w:rsid w:val="003F5BB7"/>
    <w:rsid w:val="00404447"/>
    <w:rsid w:val="004234FF"/>
    <w:rsid w:val="004248E3"/>
    <w:rsid w:val="00435F03"/>
    <w:rsid w:val="0044513A"/>
    <w:rsid w:val="00447945"/>
    <w:rsid w:val="00447A57"/>
    <w:rsid w:val="00470071"/>
    <w:rsid w:val="00470622"/>
    <w:rsid w:val="00477704"/>
    <w:rsid w:val="00495BB4"/>
    <w:rsid w:val="00495E78"/>
    <w:rsid w:val="004964DA"/>
    <w:rsid w:val="004A45BD"/>
    <w:rsid w:val="004A4FFE"/>
    <w:rsid w:val="004B497E"/>
    <w:rsid w:val="004D3E0D"/>
    <w:rsid w:val="004E36E6"/>
    <w:rsid w:val="004E41BD"/>
    <w:rsid w:val="004E7E41"/>
    <w:rsid w:val="004F03DE"/>
    <w:rsid w:val="00502772"/>
    <w:rsid w:val="00502FB3"/>
    <w:rsid w:val="005157F2"/>
    <w:rsid w:val="00520F6A"/>
    <w:rsid w:val="00521A23"/>
    <w:rsid w:val="00536657"/>
    <w:rsid w:val="0053701A"/>
    <w:rsid w:val="005377E4"/>
    <w:rsid w:val="00540EE7"/>
    <w:rsid w:val="005506D1"/>
    <w:rsid w:val="00561B50"/>
    <w:rsid w:val="0058177C"/>
    <w:rsid w:val="00583D27"/>
    <w:rsid w:val="00592578"/>
    <w:rsid w:val="005A1C26"/>
    <w:rsid w:val="005A736A"/>
    <w:rsid w:val="005B56CC"/>
    <w:rsid w:val="005B70C6"/>
    <w:rsid w:val="005C1EAA"/>
    <w:rsid w:val="005D373B"/>
    <w:rsid w:val="00605365"/>
    <w:rsid w:val="006319D4"/>
    <w:rsid w:val="00640BAC"/>
    <w:rsid w:val="00647821"/>
    <w:rsid w:val="0065057B"/>
    <w:rsid w:val="006520B7"/>
    <w:rsid w:val="00653E83"/>
    <w:rsid w:val="00695D89"/>
    <w:rsid w:val="00697879"/>
    <w:rsid w:val="006B2203"/>
    <w:rsid w:val="006B7563"/>
    <w:rsid w:val="006C2E2C"/>
    <w:rsid w:val="006C66EB"/>
    <w:rsid w:val="006D0E77"/>
    <w:rsid w:val="006D4CA9"/>
    <w:rsid w:val="006E0253"/>
    <w:rsid w:val="006E5DCE"/>
    <w:rsid w:val="006E5FFD"/>
    <w:rsid w:val="006F2561"/>
    <w:rsid w:val="0071042F"/>
    <w:rsid w:val="00722CC7"/>
    <w:rsid w:val="00724019"/>
    <w:rsid w:val="00725CC3"/>
    <w:rsid w:val="00727B04"/>
    <w:rsid w:val="00733AE9"/>
    <w:rsid w:val="00746B5F"/>
    <w:rsid w:val="00755667"/>
    <w:rsid w:val="007569A2"/>
    <w:rsid w:val="007602CA"/>
    <w:rsid w:val="0076612C"/>
    <w:rsid w:val="00771137"/>
    <w:rsid w:val="00794E1B"/>
    <w:rsid w:val="007A349C"/>
    <w:rsid w:val="007C09B8"/>
    <w:rsid w:val="007C255D"/>
    <w:rsid w:val="007C686C"/>
    <w:rsid w:val="007D7D7C"/>
    <w:rsid w:val="007E17C5"/>
    <w:rsid w:val="007E4167"/>
    <w:rsid w:val="008005DD"/>
    <w:rsid w:val="00804F70"/>
    <w:rsid w:val="00805538"/>
    <w:rsid w:val="0080727F"/>
    <w:rsid w:val="00814476"/>
    <w:rsid w:val="0082428D"/>
    <w:rsid w:val="008323BC"/>
    <w:rsid w:val="00844763"/>
    <w:rsid w:val="00863009"/>
    <w:rsid w:val="0086459E"/>
    <w:rsid w:val="00864723"/>
    <w:rsid w:val="00890D27"/>
    <w:rsid w:val="008A415C"/>
    <w:rsid w:val="008A4925"/>
    <w:rsid w:val="008A5C6E"/>
    <w:rsid w:val="008A78FE"/>
    <w:rsid w:val="008D7E54"/>
    <w:rsid w:val="008E391A"/>
    <w:rsid w:val="008E510D"/>
    <w:rsid w:val="008E6B69"/>
    <w:rsid w:val="008F2002"/>
    <w:rsid w:val="00923D0C"/>
    <w:rsid w:val="0092520B"/>
    <w:rsid w:val="00933B13"/>
    <w:rsid w:val="00934171"/>
    <w:rsid w:val="00953B6C"/>
    <w:rsid w:val="0096404D"/>
    <w:rsid w:val="00972073"/>
    <w:rsid w:val="00983BC9"/>
    <w:rsid w:val="00983CC6"/>
    <w:rsid w:val="00992618"/>
    <w:rsid w:val="00992882"/>
    <w:rsid w:val="009964DB"/>
    <w:rsid w:val="009A77BB"/>
    <w:rsid w:val="009B12C1"/>
    <w:rsid w:val="009D73BD"/>
    <w:rsid w:val="009F7C44"/>
    <w:rsid w:val="00A0045B"/>
    <w:rsid w:val="00A00B13"/>
    <w:rsid w:val="00A020F4"/>
    <w:rsid w:val="00A031A3"/>
    <w:rsid w:val="00A0679B"/>
    <w:rsid w:val="00A207D4"/>
    <w:rsid w:val="00A21087"/>
    <w:rsid w:val="00A21BED"/>
    <w:rsid w:val="00A278DC"/>
    <w:rsid w:val="00A35B38"/>
    <w:rsid w:val="00A43B84"/>
    <w:rsid w:val="00A7073C"/>
    <w:rsid w:val="00A72115"/>
    <w:rsid w:val="00A76401"/>
    <w:rsid w:val="00A803EA"/>
    <w:rsid w:val="00A87957"/>
    <w:rsid w:val="00A9541E"/>
    <w:rsid w:val="00AA07A5"/>
    <w:rsid w:val="00AA2CBC"/>
    <w:rsid w:val="00AA427A"/>
    <w:rsid w:val="00AB389F"/>
    <w:rsid w:val="00AB4666"/>
    <w:rsid w:val="00AE4D2B"/>
    <w:rsid w:val="00AE578B"/>
    <w:rsid w:val="00AF1BD9"/>
    <w:rsid w:val="00AF6E8B"/>
    <w:rsid w:val="00AF6F71"/>
    <w:rsid w:val="00B06311"/>
    <w:rsid w:val="00B14E9E"/>
    <w:rsid w:val="00B26C44"/>
    <w:rsid w:val="00B27E0E"/>
    <w:rsid w:val="00B33FAF"/>
    <w:rsid w:val="00B37B5F"/>
    <w:rsid w:val="00B37E28"/>
    <w:rsid w:val="00B503B2"/>
    <w:rsid w:val="00B51D0C"/>
    <w:rsid w:val="00B75265"/>
    <w:rsid w:val="00B770BE"/>
    <w:rsid w:val="00B81E5A"/>
    <w:rsid w:val="00B91A06"/>
    <w:rsid w:val="00B9364F"/>
    <w:rsid w:val="00B96F23"/>
    <w:rsid w:val="00BB68DA"/>
    <w:rsid w:val="00BC56BA"/>
    <w:rsid w:val="00BC5AED"/>
    <w:rsid w:val="00BC7411"/>
    <w:rsid w:val="00BD45FF"/>
    <w:rsid w:val="00BE4C1C"/>
    <w:rsid w:val="00BF0626"/>
    <w:rsid w:val="00C0190C"/>
    <w:rsid w:val="00C01A7F"/>
    <w:rsid w:val="00C039BF"/>
    <w:rsid w:val="00C15B9F"/>
    <w:rsid w:val="00C206B3"/>
    <w:rsid w:val="00C305B0"/>
    <w:rsid w:val="00C503ED"/>
    <w:rsid w:val="00C51652"/>
    <w:rsid w:val="00C571BA"/>
    <w:rsid w:val="00C6571C"/>
    <w:rsid w:val="00C94BC8"/>
    <w:rsid w:val="00C963B5"/>
    <w:rsid w:val="00CD08EC"/>
    <w:rsid w:val="00CD0E0D"/>
    <w:rsid w:val="00CD21AA"/>
    <w:rsid w:val="00CD3602"/>
    <w:rsid w:val="00CD670B"/>
    <w:rsid w:val="00CE5DAF"/>
    <w:rsid w:val="00CE65AD"/>
    <w:rsid w:val="00CF3D17"/>
    <w:rsid w:val="00CF3F34"/>
    <w:rsid w:val="00D1300D"/>
    <w:rsid w:val="00D35EC3"/>
    <w:rsid w:val="00D3728D"/>
    <w:rsid w:val="00D63A6C"/>
    <w:rsid w:val="00D67CFB"/>
    <w:rsid w:val="00D82480"/>
    <w:rsid w:val="00D82E38"/>
    <w:rsid w:val="00D831E9"/>
    <w:rsid w:val="00D9727B"/>
    <w:rsid w:val="00DA2E5E"/>
    <w:rsid w:val="00DA7C7D"/>
    <w:rsid w:val="00DB3E62"/>
    <w:rsid w:val="00DD4039"/>
    <w:rsid w:val="00DE28A8"/>
    <w:rsid w:val="00DE5C43"/>
    <w:rsid w:val="00DE6EEA"/>
    <w:rsid w:val="00DF122B"/>
    <w:rsid w:val="00DF3403"/>
    <w:rsid w:val="00E04C4B"/>
    <w:rsid w:val="00E06749"/>
    <w:rsid w:val="00E17E74"/>
    <w:rsid w:val="00E24CBD"/>
    <w:rsid w:val="00E322FE"/>
    <w:rsid w:val="00E5146A"/>
    <w:rsid w:val="00E97730"/>
    <w:rsid w:val="00EB2D2E"/>
    <w:rsid w:val="00EB3353"/>
    <w:rsid w:val="00EB522F"/>
    <w:rsid w:val="00EB7010"/>
    <w:rsid w:val="00EC7B93"/>
    <w:rsid w:val="00EE3AF6"/>
    <w:rsid w:val="00EF712F"/>
    <w:rsid w:val="00F060B5"/>
    <w:rsid w:val="00F1615F"/>
    <w:rsid w:val="00F20186"/>
    <w:rsid w:val="00F2352D"/>
    <w:rsid w:val="00F23F9C"/>
    <w:rsid w:val="00F30811"/>
    <w:rsid w:val="00F30DEA"/>
    <w:rsid w:val="00F42485"/>
    <w:rsid w:val="00F43A78"/>
    <w:rsid w:val="00F5109C"/>
    <w:rsid w:val="00F55114"/>
    <w:rsid w:val="00F57808"/>
    <w:rsid w:val="00F72C0B"/>
    <w:rsid w:val="00F73A60"/>
    <w:rsid w:val="00F750FE"/>
    <w:rsid w:val="00F85354"/>
    <w:rsid w:val="00F93864"/>
    <w:rsid w:val="00F96F7A"/>
    <w:rsid w:val="00FA2480"/>
    <w:rsid w:val="00FC6D06"/>
    <w:rsid w:val="00FD10E5"/>
    <w:rsid w:val="00FD2A9D"/>
    <w:rsid w:val="00FF5598"/>
    <w:rsid w:val="1295F572"/>
    <w:rsid w:val="12D60D47"/>
    <w:rsid w:val="3F6C578F"/>
    <w:rsid w:val="46D7E3F0"/>
    <w:rsid w:val="472E1A19"/>
    <w:rsid w:val="4F39B4C2"/>
    <w:rsid w:val="51A627FA"/>
    <w:rsid w:val="592AD595"/>
    <w:rsid w:val="59F70E29"/>
    <w:rsid w:val="60BEEA23"/>
    <w:rsid w:val="61E6BA83"/>
    <w:rsid w:val="642EDCD7"/>
    <w:rsid w:val="66C1BA1E"/>
    <w:rsid w:val="6B50340F"/>
    <w:rsid w:val="6E540DF4"/>
    <w:rsid w:val="75AAC756"/>
    <w:rsid w:val="766335DE"/>
    <w:rsid w:val="790D7DBA"/>
    <w:rsid w:val="7B54BAA0"/>
    <w:rsid w:val="7DE79ACE"/>
    <w:rsid w:val="7E9AE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1A4E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C4B"/>
    <w:pPr>
      <w:widowControl w:val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228"/>
    <w:pPr>
      <w:ind w:leftChars="400" w:left="840"/>
    </w:pPr>
  </w:style>
  <w:style w:type="paragraph" w:styleId="Nagwek">
    <w:name w:val="header"/>
    <w:basedOn w:val="Normalny"/>
    <w:link w:val="NagwekZnak"/>
    <w:uiPriority w:val="99"/>
    <w:unhideWhenUsed/>
    <w:rsid w:val="00F85354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rsid w:val="00F85354"/>
  </w:style>
  <w:style w:type="paragraph" w:styleId="Stopka">
    <w:name w:val="footer"/>
    <w:basedOn w:val="Normalny"/>
    <w:link w:val="StopkaZnak"/>
    <w:uiPriority w:val="99"/>
    <w:unhideWhenUsed/>
    <w:rsid w:val="00F85354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rsid w:val="00F85354"/>
  </w:style>
  <w:style w:type="table" w:styleId="Tabela-Siatka">
    <w:name w:val="Table Grid"/>
    <w:basedOn w:val="Standardowy"/>
    <w:uiPriority w:val="59"/>
    <w:rsid w:val="0050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2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57A"/>
    <w:rPr>
      <w:rFonts w:asciiTheme="majorHAnsi" w:eastAsiaTheme="majorEastAsia" w:hAnsiTheme="majorHAnsi" w:cstheme="majorBid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A2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A23"/>
    <w:pPr>
      <w:jc w:val="left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A2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A23"/>
    <w:rPr>
      <w:b/>
      <w:bCs/>
    </w:rPr>
  </w:style>
  <w:style w:type="paragraph" w:customStyle="1" w:styleId="a">
    <w:name w:val="リード"/>
    <w:basedOn w:val="Normalny"/>
    <w:link w:val="a0"/>
    <w:rsid w:val="00E04C4B"/>
    <w:pPr>
      <w:widowControl/>
      <w:autoSpaceDE w:val="0"/>
      <w:autoSpaceDN w:val="0"/>
      <w:adjustRightInd w:val="0"/>
      <w:snapToGrid w:val="0"/>
      <w:spacing w:line="340" w:lineRule="exact"/>
      <w:ind w:left="170" w:right="170"/>
    </w:pPr>
    <w:rPr>
      <w:rFonts w:ascii="源ノ角ゴシック JP Light" w:eastAsia="源ノ角ゴシック JP Light" w:hAnsi="Arial" w:cs="Times New Roman"/>
      <w:snapToGrid w:val="0"/>
      <w:szCs w:val="20"/>
    </w:rPr>
  </w:style>
  <w:style w:type="paragraph" w:customStyle="1" w:styleId="a1">
    <w:name w:val="表"/>
    <w:basedOn w:val="Normalny"/>
    <w:link w:val="a2"/>
    <w:rsid w:val="00E04C4B"/>
    <w:pPr>
      <w:widowControl/>
      <w:autoSpaceDE w:val="0"/>
      <w:autoSpaceDN w:val="0"/>
      <w:adjustRightInd w:val="0"/>
      <w:snapToGrid w:val="0"/>
      <w:spacing w:before="20" w:after="20" w:line="240" w:lineRule="exact"/>
      <w:jc w:val="center"/>
      <w:textAlignment w:val="center"/>
    </w:pPr>
    <w:rPr>
      <w:rFonts w:ascii="源ノ角ゴシック JP Light" w:eastAsia="源ノ角ゴシック JP Light" w:hAnsi="Arial" w:cs="Times New Roman"/>
      <w:snapToGrid w:val="0"/>
      <w:sz w:val="20"/>
      <w:szCs w:val="20"/>
    </w:rPr>
  </w:style>
  <w:style w:type="paragraph" w:customStyle="1" w:styleId="a3">
    <w:name w:val="表　９"/>
    <w:basedOn w:val="Normalny"/>
    <w:link w:val="a4"/>
    <w:rsid w:val="00E04C4B"/>
    <w:pPr>
      <w:widowControl/>
      <w:autoSpaceDE w:val="0"/>
      <w:autoSpaceDN w:val="0"/>
      <w:adjustRightInd w:val="0"/>
      <w:snapToGrid w:val="0"/>
      <w:spacing w:before="20" w:after="20" w:line="220" w:lineRule="exact"/>
      <w:jc w:val="center"/>
      <w:textAlignment w:val="center"/>
    </w:pPr>
    <w:rPr>
      <w:rFonts w:ascii="源ノ角ゴシック Light" w:eastAsia="源ノ角ゴシック Light" w:hAnsi="Arial" w:cs="Times New Roman"/>
      <w:snapToGrid w:val="0"/>
      <w:sz w:val="18"/>
      <w:szCs w:val="20"/>
    </w:rPr>
  </w:style>
  <w:style w:type="character" w:customStyle="1" w:styleId="a0">
    <w:name w:val="リード (文字)"/>
    <w:basedOn w:val="Domylnaczcionkaakapitu"/>
    <w:link w:val="a"/>
    <w:rsid w:val="00E04C4B"/>
    <w:rPr>
      <w:rFonts w:ascii="源ノ角ゴシック JP Light" w:eastAsia="源ノ角ゴシック JP Light" w:hAnsi="Arial" w:cs="Times New Roman"/>
      <w:snapToGrid w:val="0"/>
      <w:szCs w:val="20"/>
    </w:rPr>
  </w:style>
  <w:style w:type="character" w:customStyle="1" w:styleId="a2">
    <w:name w:val="表 (文字)"/>
    <w:link w:val="a1"/>
    <w:locked/>
    <w:rsid w:val="00E04C4B"/>
    <w:rPr>
      <w:rFonts w:ascii="源ノ角ゴシック JP Light" w:eastAsia="源ノ角ゴシック JP Light" w:hAnsi="Arial" w:cs="Times New Roman"/>
      <w:snapToGrid w:val="0"/>
      <w:sz w:val="20"/>
      <w:szCs w:val="20"/>
    </w:rPr>
  </w:style>
  <w:style w:type="character" w:customStyle="1" w:styleId="a4">
    <w:name w:val="表　９ (文字)"/>
    <w:link w:val="a3"/>
    <w:rsid w:val="00E04C4B"/>
    <w:rPr>
      <w:rFonts w:ascii="源ノ角ゴシック Light" w:eastAsia="源ノ角ゴシック Light" w:hAnsi="Arial" w:cs="Times New Roman"/>
      <w:snapToGrid w:val="0"/>
      <w:sz w:val="18"/>
      <w:szCs w:val="20"/>
    </w:rPr>
  </w:style>
  <w:style w:type="paragraph" w:styleId="Poprawka">
    <w:name w:val="Revision"/>
    <w:hidden/>
    <w:uiPriority w:val="99"/>
    <w:semiHidden/>
    <w:rsid w:val="005A1C26"/>
  </w:style>
  <w:style w:type="character" w:styleId="Hipercze">
    <w:name w:val="Hyperlink"/>
    <w:basedOn w:val="Domylnaczcionkaakapitu"/>
    <w:uiPriority w:val="99"/>
    <w:unhideWhenUsed/>
    <w:rsid w:val="0033011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03DE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566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F1B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C4B"/>
    <w:pPr>
      <w:widowControl w:val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228"/>
    <w:pPr>
      <w:ind w:leftChars="400" w:left="840"/>
    </w:pPr>
  </w:style>
  <w:style w:type="paragraph" w:styleId="Nagwek">
    <w:name w:val="header"/>
    <w:basedOn w:val="Normalny"/>
    <w:link w:val="NagwekZnak"/>
    <w:uiPriority w:val="99"/>
    <w:unhideWhenUsed/>
    <w:rsid w:val="00F85354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rsid w:val="00F85354"/>
  </w:style>
  <w:style w:type="paragraph" w:styleId="Stopka">
    <w:name w:val="footer"/>
    <w:basedOn w:val="Normalny"/>
    <w:link w:val="StopkaZnak"/>
    <w:uiPriority w:val="99"/>
    <w:unhideWhenUsed/>
    <w:rsid w:val="00F85354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rsid w:val="00F85354"/>
  </w:style>
  <w:style w:type="table" w:styleId="Tabela-Siatka">
    <w:name w:val="Table Grid"/>
    <w:basedOn w:val="Standardowy"/>
    <w:uiPriority w:val="59"/>
    <w:rsid w:val="0050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2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57A"/>
    <w:rPr>
      <w:rFonts w:asciiTheme="majorHAnsi" w:eastAsiaTheme="majorEastAsia" w:hAnsiTheme="majorHAnsi" w:cstheme="majorBid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A2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A23"/>
    <w:pPr>
      <w:jc w:val="left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A2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A23"/>
    <w:rPr>
      <w:b/>
      <w:bCs/>
    </w:rPr>
  </w:style>
  <w:style w:type="paragraph" w:customStyle="1" w:styleId="a">
    <w:name w:val="リード"/>
    <w:basedOn w:val="Normalny"/>
    <w:link w:val="a0"/>
    <w:rsid w:val="00E04C4B"/>
    <w:pPr>
      <w:widowControl/>
      <w:autoSpaceDE w:val="0"/>
      <w:autoSpaceDN w:val="0"/>
      <w:adjustRightInd w:val="0"/>
      <w:snapToGrid w:val="0"/>
      <w:spacing w:line="340" w:lineRule="exact"/>
      <w:ind w:left="170" w:right="170"/>
    </w:pPr>
    <w:rPr>
      <w:rFonts w:ascii="源ノ角ゴシック JP Light" w:eastAsia="源ノ角ゴシック JP Light" w:hAnsi="Arial" w:cs="Times New Roman"/>
      <w:snapToGrid w:val="0"/>
      <w:szCs w:val="20"/>
    </w:rPr>
  </w:style>
  <w:style w:type="paragraph" w:customStyle="1" w:styleId="a1">
    <w:name w:val="表"/>
    <w:basedOn w:val="Normalny"/>
    <w:link w:val="a2"/>
    <w:rsid w:val="00E04C4B"/>
    <w:pPr>
      <w:widowControl/>
      <w:autoSpaceDE w:val="0"/>
      <w:autoSpaceDN w:val="0"/>
      <w:adjustRightInd w:val="0"/>
      <w:snapToGrid w:val="0"/>
      <w:spacing w:before="20" w:after="20" w:line="240" w:lineRule="exact"/>
      <w:jc w:val="center"/>
      <w:textAlignment w:val="center"/>
    </w:pPr>
    <w:rPr>
      <w:rFonts w:ascii="源ノ角ゴシック JP Light" w:eastAsia="源ノ角ゴシック JP Light" w:hAnsi="Arial" w:cs="Times New Roman"/>
      <w:snapToGrid w:val="0"/>
      <w:sz w:val="20"/>
      <w:szCs w:val="20"/>
    </w:rPr>
  </w:style>
  <w:style w:type="paragraph" w:customStyle="1" w:styleId="a3">
    <w:name w:val="表　９"/>
    <w:basedOn w:val="Normalny"/>
    <w:link w:val="a4"/>
    <w:rsid w:val="00E04C4B"/>
    <w:pPr>
      <w:widowControl/>
      <w:autoSpaceDE w:val="0"/>
      <w:autoSpaceDN w:val="0"/>
      <w:adjustRightInd w:val="0"/>
      <w:snapToGrid w:val="0"/>
      <w:spacing w:before="20" w:after="20" w:line="220" w:lineRule="exact"/>
      <w:jc w:val="center"/>
      <w:textAlignment w:val="center"/>
    </w:pPr>
    <w:rPr>
      <w:rFonts w:ascii="源ノ角ゴシック Light" w:eastAsia="源ノ角ゴシック Light" w:hAnsi="Arial" w:cs="Times New Roman"/>
      <w:snapToGrid w:val="0"/>
      <w:sz w:val="18"/>
      <w:szCs w:val="20"/>
    </w:rPr>
  </w:style>
  <w:style w:type="character" w:customStyle="1" w:styleId="a0">
    <w:name w:val="リード (文字)"/>
    <w:basedOn w:val="Domylnaczcionkaakapitu"/>
    <w:link w:val="a"/>
    <w:rsid w:val="00E04C4B"/>
    <w:rPr>
      <w:rFonts w:ascii="源ノ角ゴシック JP Light" w:eastAsia="源ノ角ゴシック JP Light" w:hAnsi="Arial" w:cs="Times New Roman"/>
      <w:snapToGrid w:val="0"/>
      <w:szCs w:val="20"/>
    </w:rPr>
  </w:style>
  <w:style w:type="character" w:customStyle="1" w:styleId="a2">
    <w:name w:val="表 (文字)"/>
    <w:link w:val="a1"/>
    <w:locked/>
    <w:rsid w:val="00E04C4B"/>
    <w:rPr>
      <w:rFonts w:ascii="源ノ角ゴシック JP Light" w:eastAsia="源ノ角ゴシック JP Light" w:hAnsi="Arial" w:cs="Times New Roman"/>
      <w:snapToGrid w:val="0"/>
      <w:sz w:val="20"/>
      <w:szCs w:val="20"/>
    </w:rPr>
  </w:style>
  <w:style w:type="character" w:customStyle="1" w:styleId="a4">
    <w:name w:val="表　９ (文字)"/>
    <w:link w:val="a3"/>
    <w:rsid w:val="00E04C4B"/>
    <w:rPr>
      <w:rFonts w:ascii="源ノ角ゴシック Light" w:eastAsia="源ノ角ゴシック Light" w:hAnsi="Arial" w:cs="Times New Roman"/>
      <w:snapToGrid w:val="0"/>
      <w:sz w:val="18"/>
      <w:szCs w:val="20"/>
    </w:rPr>
  </w:style>
  <w:style w:type="paragraph" w:styleId="Poprawka">
    <w:name w:val="Revision"/>
    <w:hidden/>
    <w:uiPriority w:val="99"/>
    <w:semiHidden/>
    <w:rsid w:val="005A1C26"/>
  </w:style>
  <w:style w:type="character" w:styleId="Hipercze">
    <w:name w:val="Hyperlink"/>
    <w:basedOn w:val="Domylnaczcionkaakapitu"/>
    <w:uiPriority w:val="99"/>
    <w:unhideWhenUsed/>
    <w:rsid w:val="0033011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03DE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566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F1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awrzesinska@luckymonday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sharpnecdisplays.pl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mailto:mariusz.orzechowski@sharp.eu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harpnecdisplays.eu/p/pl/pl/launch/rp/change-through-continuity.xhtml" TargetMode="External"/><Relationship Id="rId20" Type="http://schemas.openxmlformats.org/officeDocument/2006/relationships/hyperlink" Target="https://www.nec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facebook.com/SharpNECDisplaySolutionsPolsk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harpnecdisplays.eu/p/pl/pl/products/details/t/monitory-desktopowe/zaawansowane-monitory-biznesowe/rp/ea272u.xhtml" TargetMode="External"/><Relationship Id="rId23" Type="http://schemas.openxmlformats.org/officeDocument/2006/relationships/hyperlink" Target="https://www.youtube.com/@SharpNECDisplaySolutionsPolska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global.sharp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harpnecdisplays.eu/p/pl/pl/products/details/t/monitory-desktopowe/zaawansowane-monitory-biznesowe/rp/ea272q.xhtml" TargetMode="External"/><Relationship Id="rId22" Type="http://schemas.openxmlformats.org/officeDocument/2006/relationships/hyperlink" Target="https://www.linkedin.com/company/nec-display-solutions-polsk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7BDDE9D122449A8C9C28DE09E4384" ma:contentTypeVersion="4" ma:contentTypeDescription="Create a new document." ma:contentTypeScope="" ma:versionID="be73384261458d84cbc862e0ed3a5baa">
  <xsd:schema xmlns:xsd="http://www.w3.org/2001/XMLSchema" xmlns:xs="http://www.w3.org/2001/XMLSchema" xmlns:p="http://schemas.microsoft.com/office/2006/metadata/properties" xmlns:ns2="3b6c723d-bbb8-429c-bcbf-31e0fe214625" targetNamespace="http://schemas.microsoft.com/office/2006/metadata/properties" ma:root="true" ma:fieldsID="d053b89a33662350e60ad645e4b584a4" ns2:_="">
    <xsd:import namespace="3b6c723d-bbb8-429c-bcbf-31e0fe214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c723d-bbb8-429c-bcbf-31e0fe214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53D5-8C83-4700-8DDD-E71C9A859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645BA-C5E5-40B7-9D10-0F4354B45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c723d-bbb8-429c-bcbf-31e0fe214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05A0D-11FB-47F2-9E2A-0650D7E05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C3CABB-1196-4DCB-AECB-64D7AE6C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766</Words>
  <Characters>4598</Characters>
  <Application>Microsoft Office Word</Application>
  <DocSecurity>0</DocSecurity>
  <Lines>38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kazumasa(伊藤 和正 ＴＣＳ ○経企○広報)</dc:creator>
  <cp:lastModifiedBy>Anielka</cp:lastModifiedBy>
  <cp:revision>4</cp:revision>
  <cp:lastPrinted>2020-11-01T18:28:00Z</cp:lastPrinted>
  <dcterms:created xsi:type="dcterms:W3CDTF">2024-07-18T13:06:00Z</dcterms:created>
  <dcterms:modified xsi:type="dcterms:W3CDTF">2024-07-22T13:51:00Z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0x010100B527BDDE9D122449A8C9C28DE09E4384</vt:lpwstr>
  </property>
</Properties>
</file>